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234" w:rsidRPr="00322552" w:rsidRDefault="00627234" w:rsidP="00D93D95">
      <w:pPr>
        <w:spacing w:before="120" w:after="0" w:line="240" w:lineRule="auto"/>
        <w:jc w:val="center"/>
        <w:rPr>
          <w:rFonts w:ascii="Times New Roman" w:hAnsi="Times New Roman" w:cs="Times New Roman"/>
          <w:b/>
        </w:rPr>
      </w:pPr>
      <w:r w:rsidRPr="00322552">
        <w:rPr>
          <w:rFonts w:ascii="Times New Roman" w:hAnsi="Times New Roman" w:cs="Times New Roman"/>
          <w:b/>
        </w:rPr>
        <w:t>BẢNG TỔNG HỢP Ý KIẾN GÓP Ý</w:t>
      </w:r>
      <w:r w:rsidR="005E280F" w:rsidRPr="00322552">
        <w:rPr>
          <w:rFonts w:ascii="Times New Roman" w:hAnsi="Times New Roman" w:cs="Times New Roman"/>
          <w:b/>
        </w:rPr>
        <w:t xml:space="preserve"> CỦA CÁC SỞ Y TẾ, CÁC CƠ SỞ ĐÀO TẠO CHUYÊN NGÀNH DƯỢC LÝ, DLS, HỘI DƯỢC HỌC</w:t>
      </w:r>
    </w:p>
    <w:p w:rsidR="00627234" w:rsidRPr="00322552" w:rsidRDefault="00627234" w:rsidP="00D93D95">
      <w:pPr>
        <w:spacing w:before="120" w:after="0" w:line="240" w:lineRule="auto"/>
        <w:jc w:val="center"/>
        <w:rPr>
          <w:rFonts w:ascii="Times New Roman" w:hAnsi="Times New Roman" w:cs="Times New Roman"/>
          <w:b/>
        </w:rPr>
      </w:pPr>
      <w:r w:rsidRPr="00322552">
        <w:rPr>
          <w:rFonts w:ascii="Times New Roman" w:hAnsi="Times New Roman" w:cs="Times New Roman"/>
          <w:b/>
        </w:rPr>
        <w:t>DỰ THẢO NGHỊ ĐỊNH QUY ĐỊNH VỀ TỔ CHỨC, HOẠT ĐỘNG DƯỢC LÂM SÀNG CỦA CƠ SỞ KHÁM BỆNH, CHỮA BỆNH</w:t>
      </w:r>
    </w:p>
    <w:p w:rsidR="00A459DE" w:rsidRPr="00322552" w:rsidRDefault="00A459DE" w:rsidP="00D93D95">
      <w:pPr>
        <w:spacing w:before="120" w:after="0" w:line="240" w:lineRule="auto"/>
        <w:jc w:val="center"/>
        <w:rPr>
          <w:rFonts w:ascii="Times New Roman" w:hAnsi="Times New Roman" w:cs="Times New Roman"/>
          <w:b/>
        </w:rPr>
      </w:pPr>
    </w:p>
    <w:p w:rsidR="00A459DE" w:rsidRPr="00322552" w:rsidRDefault="00A459DE" w:rsidP="00A63B4F">
      <w:pPr>
        <w:spacing w:after="0" w:line="240" w:lineRule="auto"/>
        <w:rPr>
          <w:rFonts w:ascii="Times New Roman" w:hAnsi="Times New Roman" w:cs="Times New Roman"/>
          <w:b/>
        </w:rPr>
      </w:pPr>
      <w:r w:rsidRPr="00322552">
        <w:rPr>
          <w:rFonts w:ascii="Times New Roman" w:hAnsi="Times New Roman" w:cs="Times New Roman"/>
          <w:b/>
        </w:rPr>
        <w:t>Số ý kiến góp ý:</w:t>
      </w:r>
    </w:p>
    <w:p w:rsidR="005E280F" w:rsidRPr="00322552" w:rsidRDefault="00A459DE" w:rsidP="00A63B4F">
      <w:pPr>
        <w:pStyle w:val="ListParagraph"/>
        <w:numPr>
          <w:ilvl w:val="0"/>
          <w:numId w:val="5"/>
        </w:numPr>
        <w:ind w:left="567" w:hanging="207"/>
        <w:contextualSpacing w:val="0"/>
        <w:rPr>
          <w:b/>
          <w:sz w:val="22"/>
          <w:szCs w:val="22"/>
        </w:rPr>
      </w:pPr>
      <w:r w:rsidRPr="00322552">
        <w:rPr>
          <w:b/>
          <w:sz w:val="22"/>
          <w:szCs w:val="22"/>
        </w:rPr>
        <w:t>Sở Y tế: 23</w:t>
      </w:r>
      <w:r w:rsidR="00B8224A" w:rsidRPr="00322552">
        <w:rPr>
          <w:b/>
          <w:sz w:val="22"/>
          <w:szCs w:val="22"/>
        </w:rPr>
        <w:t>/63 SYT</w:t>
      </w:r>
      <w:r w:rsidR="0037170F" w:rsidRPr="00322552">
        <w:rPr>
          <w:b/>
          <w:sz w:val="22"/>
          <w:szCs w:val="22"/>
        </w:rPr>
        <w:t xml:space="preserve"> (</w:t>
      </w:r>
      <w:r w:rsidR="00F006EE" w:rsidRPr="00322552">
        <w:rPr>
          <w:b/>
          <w:sz w:val="22"/>
          <w:szCs w:val="22"/>
        </w:rPr>
        <w:t>16 SYT đồng ý với dự thảo)</w:t>
      </w:r>
      <w:r w:rsidR="0037170F" w:rsidRPr="00322552">
        <w:rPr>
          <w:b/>
          <w:sz w:val="22"/>
          <w:szCs w:val="22"/>
        </w:rPr>
        <w:t xml:space="preserve">   </w:t>
      </w:r>
    </w:p>
    <w:p w:rsidR="00A459DE" w:rsidRPr="00322552" w:rsidRDefault="00A459DE" w:rsidP="00322552">
      <w:pPr>
        <w:pStyle w:val="ListParagraph"/>
        <w:numPr>
          <w:ilvl w:val="0"/>
          <w:numId w:val="5"/>
        </w:numPr>
        <w:ind w:left="567" w:hanging="207"/>
        <w:contextualSpacing w:val="0"/>
        <w:rPr>
          <w:b/>
          <w:sz w:val="22"/>
          <w:szCs w:val="22"/>
        </w:rPr>
      </w:pPr>
      <w:r w:rsidRPr="00322552">
        <w:rPr>
          <w:b/>
          <w:sz w:val="22"/>
          <w:szCs w:val="22"/>
        </w:rPr>
        <w:t>Cơ</w:t>
      </w:r>
      <w:r w:rsidR="0089514F" w:rsidRPr="00322552">
        <w:rPr>
          <w:b/>
          <w:sz w:val="22"/>
          <w:szCs w:val="22"/>
        </w:rPr>
        <w:t xml:space="preserve"> sở đào tạo chuyên ngành dược lý, dược lâm sàng: 2/12 đơn vị gửi xin ý kiến</w:t>
      </w:r>
      <w:r w:rsidRPr="00322552">
        <w:rPr>
          <w:b/>
          <w:sz w:val="22"/>
          <w:szCs w:val="22"/>
        </w:rPr>
        <w:t xml:space="preserve"> </w:t>
      </w:r>
    </w:p>
    <w:p w:rsidR="00BC0DD3" w:rsidRPr="00322552" w:rsidRDefault="00BC0DD3" w:rsidP="00322552">
      <w:pPr>
        <w:spacing w:after="0" w:line="240" w:lineRule="auto"/>
        <w:rPr>
          <w:b/>
        </w:rPr>
      </w:pPr>
      <w:r w:rsidRPr="00322552">
        <w:rPr>
          <w:rFonts w:ascii="Times New Roman" w:hAnsi="Times New Roman" w:cs="Times New Roman"/>
          <w:b/>
        </w:rPr>
        <w:t>Số ý kiến tiếp thu, giải trình:</w:t>
      </w:r>
    </w:p>
    <w:p w:rsidR="00BC0DD3" w:rsidRPr="00322552" w:rsidRDefault="00BC0DD3" w:rsidP="00322552">
      <w:pPr>
        <w:spacing w:after="0" w:line="240" w:lineRule="auto"/>
        <w:ind w:firstLine="284"/>
        <w:rPr>
          <w:b/>
        </w:rPr>
      </w:pPr>
      <w:r w:rsidRPr="00322552">
        <w:rPr>
          <w:rFonts w:ascii="Times New Roman" w:hAnsi="Times New Roman" w:cs="Times New Roman"/>
          <w:b/>
        </w:rPr>
        <w:t xml:space="preserve">- Số ý kiến tiếp thu: </w:t>
      </w:r>
      <w:r w:rsidR="00F006EE" w:rsidRPr="00571A11">
        <w:rPr>
          <w:rFonts w:ascii="Times New Roman" w:hAnsi="Times New Roman" w:cs="Times New Roman"/>
          <w:b/>
        </w:rPr>
        <w:t>26/36</w:t>
      </w:r>
    </w:p>
    <w:p w:rsidR="00BC0DD3" w:rsidRPr="00571A11" w:rsidRDefault="00BC0DD3" w:rsidP="00322552">
      <w:pPr>
        <w:spacing w:after="0" w:line="240" w:lineRule="auto"/>
        <w:ind w:firstLine="284"/>
        <w:rPr>
          <w:b/>
        </w:rPr>
      </w:pPr>
      <w:r w:rsidRPr="00322552">
        <w:rPr>
          <w:rFonts w:ascii="Times New Roman" w:hAnsi="Times New Roman" w:cs="Times New Roman"/>
          <w:b/>
        </w:rPr>
        <w:t xml:space="preserve">- Số ý kiến giải trình: </w:t>
      </w:r>
      <w:bookmarkStart w:id="0" w:name="_GoBack"/>
      <w:r w:rsidR="00F006EE" w:rsidRPr="00571A11">
        <w:rPr>
          <w:rFonts w:ascii="Times New Roman" w:hAnsi="Times New Roman" w:cs="Times New Roman"/>
          <w:b/>
        </w:rPr>
        <w:t>10/36</w:t>
      </w:r>
    </w:p>
    <w:bookmarkEnd w:id="0"/>
    <w:p w:rsidR="00627234" w:rsidRPr="00322552" w:rsidRDefault="00627234" w:rsidP="00D93D95">
      <w:pPr>
        <w:spacing w:before="120" w:after="0" w:line="240" w:lineRule="auto"/>
        <w:jc w:val="center"/>
        <w:rPr>
          <w:rFonts w:ascii="Times New Roman" w:hAnsi="Times New Roman" w:cs="Times New Roman"/>
          <w:b/>
        </w:rPr>
      </w:pPr>
    </w:p>
    <w:tbl>
      <w:tblPr>
        <w:tblW w:w="15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3777"/>
        <w:gridCol w:w="4760"/>
        <w:gridCol w:w="1740"/>
        <w:gridCol w:w="3959"/>
        <w:gridCol w:w="67"/>
      </w:tblGrid>
      <w:tr w:rsidR="00322552" w:rsidRPr="00322552" w:rsidTr="00322552">
        <w:trPr>
          <w:trHeight w:val="570"/>
          <w:jc w:val="center"/>
        </w:trPr>
        <w:tc>
          <w:tcPr>
            <w:tcW w:w="1288" w:type="dxa"/>
            <w:shd w:val="clear" w:color="auto" w:fill="auto"/>
            <w:hideMark/>
          </w:tcPr>
          <w:p w:rsidR="00D8280E" w:rsidRPr="00571A11" w:rsidRDefault="00D8280E" w:rsidP="005F441F">
            <w:pPr>
              <w:spacing w:after="0" w:line="240" w:lineRule="auto"/>
              <w:jc w:val="center"/>
              <w:rPr>
                <w:rFonts w:ascii="Times New Roman" w:eastAsia="Times New Roman" w:hAnsi="Times New Roman" w:cs="Times New Roman"/>
                <w:b/>
                <w:bCs/>
              </w:rPr>
            </w:pPr>
            <w:r w:rsidRPr="00571A11">
              <w:rPr>
                <w:rFonts w:ascii="Times New Roman" w:eastAsia="Times New Roman" w:hAnsi="Times New Roman" w:cs="Times New Roman"/>
                <w:b/>
                <w:bCs/>
              </w:rPr>
              <w:t>Điều, Khoản</w:t>
            </w:r>
          </w:p>
        </w:tc>
        <w:tc>
          <w:tcPr>
            <w:tcW w:w="3777" w:type="dxa"/>
            <w:shd w:val="clear" w:color="auto" w:fill="auto"/>
            <w:hideMark/>
          </w:tcPr>
          <w:p w:rsidR="00D8280E" w:rsidRPr="00571A11" w:rsidRDefault="00D8280E" w:rsidP="00322552">
            <w:pPr>
              <w:spacing w:after="0" w:line="240" w:lineRule="auto"/>
              <w:jc w:val="center"/>
              <w:rPr>
                <w:rFonts w:ascii="Times New Roman" w:eastAsia="Times New Roman" w:hAnsi="Times New Roman" w:cs="Times New Roman"/>
                <w:b/>
                <w:bCs/>
              </w:rPr>
            </w:pPr>
            <w:r w:rsidRPr="00571A11">
              <w:rPr>
                <w:rFonts w:ascii="Times New Roman" w:eastAsia="Times New Roman" w:hAnsi="Times New Roman" w:cs="Times New Roman"/>
                <w:b/>
                <w:bCs/>
              </w:rPr>
              <w:t>Nội dung dự thảo NĐ</w:t>
            </w:r>
          </w:p>
        </w:tc>
        <w:tc>
          <w:tcPr>
            <w:tcW w:w="4760" w:type="dxa"/>
            <w:shd w:val="clear" w:color="auto" w:fill="auto"/>
            <w:hideMark/>
          </w:tcPr>
          <w:p w:rsidR="00D8280E" w:rsidRPr="00571A11" w:rsidRDefault="00D8280E" w:rsidP="00322552">
            <w:pPr>
              <w:spacing w:after="0" w:line="240" w:lineRule="auto"/>
              <w:jc w:val="center"/>
              <w:rPr>
                <w:rFonts w:ascii="Times New Roman" w:eastAsia="Times New Roman" w:hAnsi="Times New Roman" w:cs="Times New Roman"/>
                <w:b/>
                <w:bCs/>
              </w:rPr>
            </w:pPr>
            <w:r w:rsidRPr="00571A11">
              <w:rPr>
                <w:rFonts w:ascii="Times New Roman" w:eastAsia="Times New Roman" w:hAnsi="Times New Roman" w:cs="Times New Roman"/>
                <w:b/>
                <w:bCs/>
              </w:rPr>
              <w:t>Nội dung góp ý</w:t>
            </w:r>
          </w:p>
        </w:tc>
        <w:tc>
          <w:tcPr>
            <w:tcW w:w="1740" w:type="dxa"/>
            <w:shd w:val="clear" w:color="auto" w:fill="auto"/>
            <w:hideMark/>
          </w:tcPr>
          <w:p w:rsidR="00D8280E" w:rsidRPr="00571A11" w:rsidRDefault="00D8280E" w:rsidP="00322552">
            <w:pPr>
              <w:spacing w:after="0" w:line="240" w:lineRule="auto"/>
              <w:jc w:val="center"/>
              <w:rPr>
                <w:rFonts w:ascii="Times New Roman" w:eastAsia="Times New Roman" w:hAnsi="Times New Roman" w:cs="Times New Roman"/>
                <w:b/>
                <w:bCs/>
              </w:rPr>
            </w:pPr>
            <w:r w:rsidRPr="00571A11">
              <w:rPr>
                <w:rFonts w:ascii="Times New Roman" w:eastAsia="Times New Roman" w:hAnsi="Times New Roman" w:cs="Times New Roman"/>
                <w:b/>
                <w:bCs/>
              </w:rPr>
              <w:t>Đơn vị góp ý</w:t>
            </w:r>
          </w:p>
        </w:tc>
        <w:tc>
          <w:tcPr>
            <w:tcW w:w="4026" w:type="dxa"/>
            <w:gridSpan w:val="2"/>
            <w:shd w:val="clear" w:color="auto" w:fill="auto"/>
            <w:hideMark/>
          </w:tcPr>
          <w:p w:rsidR="00D8280E" w:rsidRPr="00571A11" w:rsidRDefault="00D8280E" w:rsidP="00322552">
            <w:pPr>
              <w:spacing w:after="0" w:line="240" w:lineRule="auto"/>
              <w:jc w:val="center"/>
              <w:rPr>
                <w:rFonts w:ascii="Times New Roman" w:eastAsia="Times New Roman" w:hAnsi="Times New Roman" w:cs="Times New Roman"/>
                <w:b/>
                <w:bCs/>
              </w:rPr>
            </w:pPr>
            <w:r w:rsidRPr="00571A11">
              <w:rPr>
                <w:rFonts w:ascii="Times New Roman" w:eastAsia="Times New Roman" w:hAnsi="Times New Roman" w:cs="Times New Roman"/>
                <w:b/>
                <w:bCs/>
              </w:rPr>
              <w:t>Tiếp thu/Không tiếp thu</w:t>
            </w:r>
          </w:p>
        </w:tc>
      </w:tr>
      <w:tr w:rsidR="00322552" w:rsidRPr="00322552" w:rsidTr="00322552">
        <w:trPr>
          <w:trHeight w:val="1131"/>
          <w:jc w:val="center"/>
        </w:trPr>
        <w:tc>
          <w:tcPr>
            <w:tcW w:w="1288" w:type="dxa"/>
            <w:shd w:val="clear" w:color="auto" w:fill="auto"/>
            <w:hideMark/>
          </w:tcPr>
          <w:p w:rsidR="00D8280E" w:rsidRPr="00571A11" w:rsidRDefault="00D8280E" w:rsidP="005F441F">
            <w:pPr>
              <w:spacing w:after="0" w:line="240" w:lineRule="auto"/>
              <w:rPr>
                <w:rFonts w:ascii="Times New Roman" w:eastAsia="Times New Roman" w:hAnsi="Times New Roman" w:cs="Times New Roman"/>
                <w:b/>
              </w:rPr>
            </w:pPr>
            <w:r w:rsidRPr="00571A11">
              <w:rPr>
                <w:rFonts w:ascii="Times New Roman" w:eastAsia="Times New Roman" w:hAnsi="Times New Roman" w:cs="Times New Roman"/>
                <w:b/>
              </w:rPr>
              <w:t>Điều 3</w:t>
            </w:r>
          </w:p>
          <w:p w:rsidR="00D8280E" w:rsidRPr="00571A11" w:rsidRDefault="00D8280E" w:rsidP="00322552">
            <w:pPr>
              <w:spacing w:after="0" w:line="240" w:lineRule="auto"/>
              <w:rPr>
                <w:rFonts w:ascii="Times New Roman" w:eastAsia="Times New Roman" w:hAnsi="Times New Roman" w:cs="Times New Roman"/>
                <w:b/>
              </w:rPr>
            </w:pPr>
            <w:r w:rsidRPr="00571A11">
              <w:rPr>
                <w:rFonts w:ascii="Times New Roman" w:eastAsia="Times New Roman" w:hAnsi="Times New Roman" w:cs="Times New Roman"/>
                <w:b/>
              </w:rPr>
              <w:t>Khoản 1</w:t>
            </w:r>
          </w:p>
        </w:tc>
        <w:tc>
          <w:tcPr>
            <w:tcW w:w="3777" w:type="dxa"/>
            <w:shd w:val="clear" w:color="auto" w:fill="auto"/>
            <w:hideMark/>
          </w:tcPr>
          <w:p w:rsidR="00D8280E" w:rsidRPr="00571A11" w:rsidRDefault="00D8280E"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1. Người làm công tác dược lâm sàng tại cơ sở khám bệnh, chữa bệnh là người được đào tạo về dược lâm sàng để thực hiện các hoạt động dược lâm sàng tại cơ sở khám bệnh, chữa bệnh.</w:t>
            </w:r>
          </w:p>
        </w:tc>
        <w:tc>
          <w:tcPr>
            <w:tcW w:w="4760" w:type="dxa"/>
            <w:shd w:val="clear" w:color="auto" w:fill="auto"/>
            <w:hideMark/>
          </w:tcPr>
          <w:p w:rsidR="00D8280E" w:rsidRPr="00571A11" w:rsidRDefault="00D8280E"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Nên quy định là người được đào tạo về DLS, không nên giới hạn chặt chẽ là người được đào tạo về chuyên ngành dược lâm sàng</w:t>
            </w:r>
          </w:p>
        </w:tc>
        <w:tc>
          <w:tcPr>
            <w:tcW w:w="1740" w:type="dxa"/>
            <w:shd w:val="clear" w:color="auto" w:fill="auto"/>
            <w:hideMark/>
          </w:tcPr>
          <w:p w:rsidR="00D8280E" w:rsidRPr="00571A11" w:rsidRDefault="00D8280E"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HN </w:t>
            </w:r>
          </w:p>
        </w:tc>
        <w:tc>
          <w:tcPr>
            <w:tcW w:w="4026" w:type="dxa"/>
            <w:gridSpan w:val="2"/>
            <w:shd w:val="clear" w:color="auto" w:fill="auto"/>
            <w:noWrap/>
            <w:vAlign w:val="center"/>
            <w:hideMark/>
          </w:tcPr>
          <w:p w:rsidR="00D8280E" w:rsidRPr="00571A11" w:rsidRDefault="00D8280E"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Nhất trí tiếp thu</w:t>
            </w:r>
            <w:r w:rsidR="0037170F" w:rsidRPr="00571A11">
              <w:rPr>
                <w:rFonts w:ascii="Times New Roman" w:eastAsia="Times New Roman" w:hAnsi="Times New Roman" w:cs="Times New Roman"/>
              </w:rPr>
              <w:t xml:space="preserve">, </w:t>
            </w:r>
            <w:r w:rsidR="001F6ED3" w:rsidRPr="00571A11">
              <w:rPr>
                <w:rFonts w:ascii="Times New Roman" w:eastAsia="Times New Roman" w:hAnsi="Times New Roman" w:cs="Times New Roman"/>
              </w:rPr>
              <w:t>quy định tại Điều 6. Điều kiện đối với người làm công tác dược lâm sàng.</w:t>
            </w:r>
          </w:p>
        </w:tc>
      </w:tr>
      <w:tr w:rsidR="00322552" w:rsidRPr="00322552" w:rsidTr="00322552">
        <w:trPr>
          <w:trHeight w:val="3410"/>
          <w:jc w:val="center"/>
        </w:trPr>
        <w:tc>
          <w:tcPr>
            <w:tcW w:w="1288" w:type="dxa"/>
            <w:shd w:val="clear" w:color="auto" w:fill="auto"/>
            <w:hideMark/>
          </w:tcPr>
          <w:p w:rsidR="00D8280E" w:rsidRPr="00571A11" w:rsidRDefault="00D8280E" w:rsidP="005F441F">
            <w:pPr>
              <w:spacing w:after="0" w:line="240" w:lineRule="auto"/>
              <w:rPr>
                <w:rFonts w:ascii="Times New Roman" w:eastAsia="Times New Roman" w:hAnsi="Times New Roman" w:cs="Times New Roman"/>
                <w:b/>
              </w:rPr>
            </w:pPr>
            <w:r w:rsidRPr="00571A11">
              <w:rPr>
                <w:rFonts w:ascii="Times New Roman" w:eastAsia="Times New Roman" w:hAnsi="Times New Roman" w:cs="Times New Roman"/>
                <w:b/>
              </w:rPr>
              <w:t>Điều 4 Khoản 1</w:t>
            </w:r>
          </w:p>
        </w:tc>
        <w:tc>
          <w:tcPr>
            <w:tcW w:w="3777" w:type="dxa"/>
            <w:shd w:val="clear" w:color="auto" w:fill="auto"/>
            <w:hideMark/>
          </w:tcPr>
          <w:p w:rsidR="00D8280E" w:rsidRPr="00571A11" w:rsidRDefault="00D8280E"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1. Vị trí, chức năng</w:t>
            </w:r>
          </w:p>
          <w:p w:rsidR="00D8280E" w:rsidRPr="00571A11" w:rsidRDefault="00D8280E"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a) Khoa Dược của cơ sở khám bệnh,chữa bệnh thực hiện các hoạt động dược lâm sàng tại cơ sở để phục vụ bệnh nhân nội trú và bệnh nhân ngoại trú có thẻ bảo hiểm y tế.</w:t>
            </w:r>
          </w:p>
          <w:p w:rsidR="00D8280E" w:rsidRPr="00571A11" w:rsidRDefault="00D8280E"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b) Nhà thuốc trong khuôn viên cơ sởkhám bệnh, chữa bệnh thực hiện các hoạt động dược lâm sàng tại nhà thuốc để phục vụ bệnh nhân ngoại trú, trong trường hợp cơ sở khám bệnh, chữa bệnh có tổ chức nhà thuốc</w:t>
            </w:r>
          </w:p>
          <w:p w:rsidR="00D8280E" w:rsidRPr="00571A11" w:rsidRDefault="00D8280E" w:rsidP="00322552">
            <w:pPr>
              <w:spacing w:after="0" w:line="240" w:lineRule="auto"/>
              <w:rPr>
                <w:rFonts w:ascii="Times New Roman" w:eastAsia="Times New Roman" w:hAnsi="Times New Roman" w:cs="Times New Roman"/>
              </w:rPr>
            </w:pPr>
          </w:p>
        </w:tc>
        <w:tc>
          <w:tcPr>
            <w:tcW w:w="4760" w:type="dxa"/>
            <w:shd w:val="clear" w:color="auto" w:fill="auto"/>
            <w:hideMark/>
          </w:tcPr>
          <w:p w:rsidR="00D8280E" w:rsidRPr="00571A11" w:rsidRDefault="00D8280E" w:rsidP="00322552">
            <w:pPr>
              <w:pStyle w:val="ListParagraph"/>
              <w:numPr>
                <w:ilvl w:val="0"/>
                <w:numId w:val="3"/>
              </w:numPr>
              <w:tabs>
                <w:tab w:val="left" w:pos="332"/>
              </w:tabs>
              <w:ind w:left="60" w:hanging="60"/>
              <w:contextualSpacing w:val="0"/>
              <w:rPr>
                <w:sz w:val="22"/>
                <w:szCs w:val="22"/>
              </w:rPr>
            </w:pPr>
            <w:r w:rsidRPr="00571A11">
              <w:rPr>
                <w:sz w:val="22"/>
                <w:szCs w:val="22"/>
              </w:rPr>
              <w:t>Cần làm rõ khoa Dược có chịu trách nhiệm DLS tại nhà thuốc không</w:t>
            </w:r>
          </w:p>
          <w:p w:rsidR="00B8224A" w:rsidRPr="00571A11" w:rsidRDefault="00B8224A" w:rsidP="00322552">
            <w:pPr>
              <w:tabs>
                <w:tab w:val="left" w:pos="332"/>
              </w:tabs>
              <w:spacing w:after="0" w:line="240" w:lineRule="auto"/>
            </w:pPr>
          </w:p>
          <w:p w:rsidR="00B8224A" w:rsidRPr="00571A11" w:rsidRDefault="00B8224A" w:rsidP="00322552">
            <w:pPr>
              <w:tabs>
                <w:tab w:val="left" w:pos="332"/>
              </w:tabs>
              <w:spacing w:after="0" w:line="240" w:lineRule="auto"/>
            </w:pPr>
          </w:p>
          <w:p w:rsidR="00B8224A" w:rsidRPr="00571A11" w:rsidRDefault="00B8224A" w:rsidP="00322552">
            <w:pPr>
              <w:tabs>
                <w:tab w:val="left" w:pos="332"/>
              </w:tabs>
              <w:spacing w:after="0" w:line="240" w:lineRule="auto"/>
            </w:pPr>
          </w:p>
          <w:p w:rsidR="00B8224A" w:rsidRPr="00571A11" w:rsidRDefault="00B8224A" w:rsidP="00322552">
            <w:pPr>
              <w:tabs>
                <w:tab w:val="left" w:pos="332"/>
              </w:tabs>
              <w:spacing w:after="0" w:line="240" w:lineRule="auto"/>
            </w:pPr>
          </w:p>
          <w:p w:rsidR="00D8280E" w:rsidRPr="00571A11" w:rsidRDefault="00D8280E" w:rsidP="00322552">
            <w:pPr>
              <w:pStyle w:val="ListParagraph"/>
              <w:numPr>
                <w:ilvl w:val="0"/>
                <w:numId w:val="3"/>
              </w:numPr>
              <w:tabs>
                <w:tab w:val="left" w:pos="332"/>
              </w:tabs>
              <w:ind w:left="60" w:hanging="60"/>
              <w:contextualSpacing w:val="0"/>
              <w:rPr>
                <w:sz w:val="22"/>
                <w:szCs w:val="22"/>
              </w:rPr>
            </w:pPr>
            <w:r w:rsidRPr="00571A11">
              <w:rPr>
                <w:sz w:val="22"/>
                <w:szCs w:val="22"/>
              </w:rPr>
              <w:t>Nội dung phần này chưa làm rõ vị trí của DLS. Đề nghị cân nhắc làm rõ vị trí của DLS là 1 bộ phận của Khoa dược</w:t>
            </w:r>
          </w:p>
        </w:tc>
        <w:tc>
          <w:tcPr>
            <w:tcW w:w="1740" w:type="dxa"/>
            <w:shd w:val="clear" w:color="auto" w:fill="auto"/>
            <w:hideMark/>
          </w:tcPr>
          <w:p w:rsidR="00D8280E" w:rsidRPr="00571A11" w:rsidRDefault="00D8280E"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HN </w:t>
            </w:r>
          </w:p>
        </w:tc>
        <w:tc>
          <w:tcPr>
            <w:tcW w:w="4026" w:type="dxa"/>
            <w:gridSpan w:val="2"/>
            <w:shd w:val="clear" w:color="auto" w:fill="auto"/>
            <w:noWrap/>
            <w:vAlign w:val="center"/>
            <w:hideMark/>
          </w:tcPr>
          <w:p w:rsidR="00D8280E" w:rsidRPr="00571A11" w:rsidRDefault="00D8280E" w:rsidP="00322552">
            <w:pPr>
              <w:pStyle w:val="ListParagraph"/>
              <w:numPr>
                <w:ilvl w:val="0"/>
                <w:numId w:val="3"/>
              </w:numPr>
              <w:tabs>
                <w:tab w:val="left" w:pos="332"/>
              </w:tabs>
              <w:ind w:left="60" w:hanging="60"/>
              <w:contextualSpacing w:val="0"/>
              <w:rPr>
                <w:sz w:val="22"/>
                <w:szCs w:val="22"/>
              </w:rPr>
            </w:pPr>
            <w:r w:rsidRPr="00571A11">
              <w:rPr>
                <w:sz w:val="22"/>
                <w:szCs w:val="22"/>
              </w:rPr>
              <w:t>Theo quy định tại Thông tư 15/2011/TT-BYT, có 02 hình thức: bệnh viện tự tổ chức cơ sở bán lẻ thuốc hoặc liên doanh, liên kết để tổ chức. Cả 2 trường hợp này, giám đốc BV đều phải chịu trách nhiệm về hoạt động của nhà thuốc (cùng với giám đốc cơ sở liên doanh, liên kết).</w:t>
            </w:r>
          </w:p>
          <w:p w:rsidR="00D8280E" w:rsidRPr="00571A11" w:rsidRDefault="00B8224A" w:rsidP="00322552">
            <w:pPr>
              <w:pStyle w:val="ListParagraph"/>
              <w:numPr>
                <w:ilvl w:val="0"/>
                <w:numId w:val="3"/>
              </w:numPr>
              <w:tabs>
                <w:tab w:val="left" w:pos="332"/>
              </w:tabs>
              <w:ind w:left="60" w:hanging="60"/>
              <w:contextualSpacing w:val="0"/>
              <w:rPr>
                <w:sz w:val="22"/>
                <w:szCs w:val="22"/>
              </w:rPr>
            </w:pPr>
            <w:r w:rsidRPr="00571A11">
              <w:rPr>
                <w:sz w:val="22"/>
                <w:szCs w:val="22"/>
              </w:rPr>
              <w:t xml:space="preserve">Nhất trí, đã quy định tại </w:t>
            </w:r>
            <w:r w:rsidR="00CA5684" w:rsidRPr="00571A11">
              <w:rPr>
                <w:sz w:val="22"/>
                <w:szCs w:val="22"/>
              </w:rPr>
              <w:t>k</w:t>
            </w:r>
            <w:r w:rsidRPr="00571A11">
              <w:rPr>
                <w:sz w:val="22"/>
                <w:szCs w:val="22"/>
              </w:rPr>
              <w:t xml:space="preserve">hoản 1 Điều </w:t>
            </w:r>
            <w:r w:rsidR="003B660A" w:rsidRPr="00571A11">
              <w:rPr>
                <w:sz w:val="22"/>
                <w:szCs w:val="22"/>
              </w:rPr>
              <w:t>7</w:t>
            </w:r>
            <w:r w:rsidRPr="00571A11">
              <w:rPr>
                <w:sz w:val="22"/>
                <w:szCs w:val="22"/>
              </w:rPr>
              <w:t xml:space="preserve"> Dự thảo NĐ</w:t>
            </w:r>
          </w:p>
          <w:p w:rsidR="00627234" w:rsidRPr="00571A11" w:rsidRDefault="00627234" w:rsidP="00322552">
            <w:pPr>
              <w:pStyle w:val="ListParagraph"/>
              <w:tabs>
                <w:tab w:val="left" w:pos="332"/>
              </w:tabs>
              <w:ind w:left="60"/>
              <w:contextualSpacing w:val="0"/>
              <w:rPr>
                <w:sz w:val="22"/>
                <w:szCs w:val="22"/>
              </w:rPr>
            </w:pPr>
          </w:p>
        </w:tc>
      </w:tr>
      <w:tr w:rsidR="00322552" w:rsidRPr="00322552" w:rsidTr="00392DDB">
        <w:trPr>
          <w:trHeight w:val="1131"/>
          <w:jc w:val="center"/>
        </w:trPr>
        <w:tc>
          <w:tcPr>
            <w:tcW w:w="1288" w:type="dxa"/>
            <w:shd w:val="clear" w:color="auto" w:fill="auto"/>
            <w:hideMark/>
          </w:tcPr>
          <w:p w:rsidR="001F6ED3" w:rsidRPr="00571A11" w:rsidRDefault="001F6ED3"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b/>
                <w:bCs/>
              </w:rPr>
              <w:t>Điều 4</w:t>
            </w:r>
            <w:r w:rsidRPr="00571A11">
              <w:rPr>
                <w:rFonts w:ascii="Times New Roman" w:eastAsia="Times New Roman" w:hAnsi="Times New Roman" w:cs="Times New Roman"/>
              </w:rPr>
              <w:t>, Khoản 2, Điểm a</w:t>
            </w:r>
          </w:p>
        </w:tc>
        <w:tc>
          <w:tcPr>
            <w:tcW w:w="3777"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Số lượng người làm công tác dược lâm sàng của cở sở khám bệnh, chữa bệnh phải đảm bảo tỉ lệ tối thiểu 1 dược sĩ làm công tác dược lâm sàng/200 giường bệnh.</w:t>
            </w:r>
          </w:p>
        </w:tc>
        <w:tc>
          <w:tcPr>
            <w:tcW w:w="476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Số lượng người làm công tác dược lâm sàng của cở sở khám bệnh, chữa bệnh phải đảm bảo tỉ lệ tối thiểu 1 dược sĩ làm công tác dược lâm sàng/</w:t>
            </w:r>
            <w:r w:rsidRPr="00571A11">
              <w:rPr>
                <w:rFonts w:ascii="Times New Roman" w:eastAsia="Times New Roman" w:hAnsi="Times New Roman" w:cs="Times New Roman"/>
                <w:u w:val="single"/>
              </w:rPr>
              <w:t>100 giường bệnh.</w:t>
            </w:r>
          </w:p>
        </w:tc>
        <w:tc>
          <w:tcPr>
            <w:tcW w:w="174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Bạc Liêu</w:t>
            </w:r>
            <w:r w:rsidRPr="00571A11">
              <w:rPr>
                <w:rFonts w:ascii="Times New Roman" w:eastAsia="Times New Roman" w:hAnsi="Times New Roman" w:cs="Times New Roman"/>
              </w:rPr>
              <w:br/>
            </w:r>
          </w:p>
        </w:tc>
        <w:tc>
          <w:tcPr>
            <w:tcW w:w="4026" w:type="dxa"/>
            <w:gridSpan w:val="2"/>
            <w:vMerge w:val="restart"/>
            <w:shd w:val="clear" w:color="auto" w:fill="auto"/>
            <w:hideMark/>
          </w:tcPr>
          <w:p w:rsidR="00B8224A"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Căn cứ vào nhu cầu về nhân sự cần thiết để triển khai hoạt động DLS, số lượng thực tế DS lâm sàng và khả năng đào tạo người làm công tác DLS, dự thảo đã đưa ra quy định</w:t>
            </w:r>
            <w:r w:rsidR="00B8224A" w:rsidRPr="00571A11">
              <w:rPr>
                <w:rFonts w:ascii="Times New Roman" w:eastAsia="Times New Roman" w:hAnsi="Times New Roman" w:cs="Times New Roman"/>
              </w:rPr>
              <w:t xml:space="preserve"> về lộ trình triển khai hoạt động </w:t>
            </w:r>
            <w:r w:rsidR="00B8224A" w:rsidRPr="00571A11">
              <w:rPr>
                <w:rFonts w:ascii="Times New Roman" w:eastAsia="Times New Roman" w:hAnsi="Times New Roman" w:cs="Times New Roman"/>
              </w:rPr>
              <w:lastRenderedPageBreak/>
              <w:t>dược lâm sàng</w:t>
            </w:r>
            <w:r w:rsidRPr="00571A11">
              <w:rPr>
                <w:rFonts w:ascii="Times New Roman" w:eastAsia="Times New Roman" w:hAnsi="Times New Roman" w:cs="Times New Roman"/>
              </w:rPr>
              <w:t xml:space="preserve"> tại Điều 17</w:t>
            </w:r>
            <w:r w:rsidR="00B8224A" w:rsidRPr="00571A11">
              <w:rPr>
                <w:rFonts w:ascii="Times New Roman" w:eastAsia="Times New Roman" w:hAnsi="Times New Roman" w:cs="Times New Roman"/>
              </w:rPr>
              <w:t xml:space="preserve"> và lộ trình bố trí số lượng ngượi làm công tác dược lâm sàng tại Điều </w:t>
            </w:r>
            <w:r w:rsidRPr="00571A11">
              <w:rPr>
                <w:rFonts w:ascii="Times New Roman" w:eastAsia="Times New Roman" w:hAnsi="Times New Roman" w:cs="Times New Roman"/>
              </w:rPr>
              <w:t>18</w:t>
            </w:r>
            <w:r w:rsidR="00B8224A" w:rsidRPr="00571A11">
              <w:rPr>
                <w:rFonts w:ascii="Times New Roman" w:eastAsia="Times New Roman" w:hAnsi="Times New Roman" w:cs="Times New Roman"/>
              </w:rPr>
              <w:t xml:space="preserve"> theo:</w:t>
            </w:r>
          </w:p>
          <w:p w:rsidR="00B8224A" w:rsidRPr="00571A11" w:rsidRDefault="0089514F" w:rsidP="00322552">
            <w:pPr>
              <w:pStyle w:val="ListParagraph"/>
              <w:numPr>
                <w:ilvl w:val="0"/>
                <w:numId w:val="3"/>
              </w:numPr>
              <w:tabs>
                <w:tab w:val="left" w:pos="342"/>
              </w:tabs>
              <w:ind w:left="48" w:firstLine="0"/>
              <w:contextualSpacing w:val="0"/>
            </w:pPr>
            <w:r w:rsidRPr="00571A11">
              <w:rPr>
                <w:sz w:val="22"/>
                <w:szCs w:val="22"/>
              </w:rPr>
              <w:t>Phân hạng bệnh viện.</w:t>
            </w:r>
          </w:p>
          <w:p w:rsidR="001F6ED3" w:rsidRPr="00571A11" w:rsidRDefault="0089514F" w:rsidP="00322552">
            <w:pPr>
              <w:pStyle w:val="ListParagraph"/>
              <w:numPr>
                <w:ilvl w:val="0"/>
                <w:numId w:val="3"/>
              </w:numPr>
              <w:tabs>
                <w:tab w:val="left" w:pos="342"/>
              </w:tabs>
              <w:ind w:left="48" w:firstLine="0"/>
              <w:contextualSpacing w:val="0"/>
            </w:pPr>
            <w:r w:rsidRPr="00571A11">
              <w:rPr>
                <w:sz w:val="22"/>
                <w:szCs w:val="22"/>
              </w:rPr>
              <w:t>Số giường bệnh, số đơn thuốc cấp cho bệnh nhân ngoại trú có thẻ bảo hiểm y tế.</w:t>
            </w:r>
          </w:p>
          <w:p w:rsidR="001F6ED3" w:rsidRPr="00571A11" w:rsidRDefault="001F6ED3" w:rsidP="005F441F">
            <w:pPr>
              <w:spacing w:after="0" w:line="240" w:lineRule="auto"/>
              <w:rPr>
                <w:rFonts w:ascii="Times New Roman" w:eastAsia="Times New Roman" w:hAnsi="Times New Roman" w:cs="Times New Roman"/>
              </w:rPr>
            </w:pPr>
          </w:p>
          <w:p w:rsidR="001F6ED3" w:rsidRPr="00571A11" w:rsidRDefault="001F6ED3" w:rsidP="00322552">
            <w:pPr>
              <w:spacing w:after="0" w:line="240" w:lineRule="auto"/>
              <w:rPr>
                <w:rFonts w:ascii="Times New Roman" w:eastAsia="Times New Roman" w:hAnsi="Times New Roman" w:cs="Times New Roman"/>
              </w:rPr>
            </w:pPr>
          </w:p>
          <w:p w:rsidR="001F6ED3" w:rsidRPr="00571A11" w:rsidRDefault="001F6ED3" w:rsidP="00322552">
            <w:pPr>
              <w:spacing w:after="0" w:line="240" w:lineRule="auto"/>
              <w:rPr>
                <w:rFonts w:ascii="Times New Roman" w:eastAsia="Times New Roman" w:hAnsi="Times New Roman" w:cs="Times New Roman"/>
              </w:rPr>
            </w:pPr>
          </w:p>
        </w:tc>
      </w:tr>
      <w:tr w:rsidR="00322552" w:rsidRPr="00322552" w:rsidTr="00392DDB">
        <w:trPr>
          <w:trHeight w:val="1200"/>
          <w:jc w:val="center"/>
        </w:trPr>
        <w:tc>
          <w:tcPr>
            <w:tcW w:w="1288" w:type="dxa"/>
            <w:shd w:val="clear" w:color="auto" w:fill="auto"/>
            <w:hideMark/>
          </w:tcPr>
          <w:p w:rsidR="001F6ED3" w:rsidRPr="00571A11" w:rsidRDefault="001F6ED3"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lastRenderedPageBreak/>
              <w:t> </w:t>
            </w:r>
          </w:p>
        </w:tc>
        <w:tc>
          <w:tcPr>
            <w:tcW w:w="3777"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476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Số lượng người làm công tác dược lâm sàng của cở sở khám bệnh, chữa bệnh phải đảm bảo tỉ lệ tối thiểu 1-2 dược sĩ làm công tác dược lâm sàng/</w:t>
            </w:r>
            <w:r w:rsidRPr="00571A11">
              <w:rPr>
                <w:rFonts w:ascii="Times New Roman" w:eastAsia="Times New Roman" w:hAnsi="Times New Roman" w:cs="Times New Roman"/>
                <w:u w:val="single"/>
              </w:rPr>
              <w:t>100 giường bệnh.</w:t>
            </w:r>
          </w:p>
        </w:tc>
        <w:tc>
          <w:tcPr>
            <w:tcW w:w="174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Hải Phòng</w:t>
            </w:r>
          </w:p>
        </w:tc>
        <w:tc>
          <w:tcPr>
            <w:tcW w:w="4026" w:type="dxa"/>
            <w:gridSpan w:val="2"/>
            <w:vMerge/>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p>
        </w:tc>
      </w:tr>
      <w:tr w:rsidR="00322552" w:rsidRPr="00322552" w:rsidTr="00322552">
        <w:trPr>
          <w:trHeight w:val="1190"/>
          <w:jc w:val="center"/>
        </w:trPr>
        <w:tc>
          <w:tcPr>
            <w:tcW w:w="1288" w:type="dxa"/>
            <w:shd w:val="clear" w:color="auto" w:fill="auto"/>
            <w:hideMark/>
          </w:tcPr>
          <w:p w:rsidR="001F6ED3" w:rsidRPr="00571A11" w:rsidRDefault="001F6ED3"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lastRenderedPageBreak/>
              <w:t> </w:t>
            </w:r>
          </w:p>
        </w:tc>
        <w:tc>
          <w:tcPr>
            <w:tcW w:w="3777"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476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Đề nghị sửa thành "Số lượng người làm công tác dược lâm sàng của cở sở khám bệnh, chữa bệnh phải đảm bảo tỉ lệ tối thiểu 1 dược sĩ </w:t>
            </w:r>
            <w:r w:rsidRPr="00571A11">
              <w:rPr>
                <w:rFonts w:ascii="Times New Roman" w:eastAsia="Times New Roman" w:hAnsi="Times New Roman" w:cs="Times New Roman"/>
                <w:u w:val="single"/>
              </w:rPr>
              <w:t>chuyên trách</w:t>
            </w:r>
            <w:r w:rsidRPr="00571A11">
              <w:rPr>
                <w:rFonts w:ascii="Times New Roman" w:eastAsia="Times New Roman" w:hAnsi="Times New Roman" w:cs="Times New Roman"/>
              </w:rPr>
              <w:t xml:space="preserve"> làm công tác dược lâm sàng/200 giường bệnh.</w:t>
            </w:r>
          </w:p>
        </w:tc>
        <w:tc>
          <w:tcPr>
            <w:tcW w:w="174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Quảng Ninh</w:t>
            </w:r>
          </w:p>
        </w:tc>
        <w:tc>
          <w:tcPr>
            <w:tcW w:w="4026" w:type="dxa"/>
            <w:gridSpan w:val="2"/>
            <w:vMerge/>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p>
        </w:tc>
      </w:tr>
      <w:tr w:rsidR="00322552" w:rsidRPr="00322552" w:rsidTr="00322552">
        <w:trPr>
          <w:trHeight w:val="828"/>
          <w:jc w:val="center"/>
        </w:trPr>
        <w:tc>
          <w:tcPr>
            <w:tcW w:w="1288" w:type="dxa"/>
            <w:shd w:val="clear" w:color="auto" w:fill="auto"/>
            <w:hideMark/>
          </w:tcPr>
          <w:p w:rsidR="001F6ED3" w:rsidRPr="00571A11" w:rsidRDefault="001F6ED3" w:rsidP="005F441F">
            <w:pPr>
              <w:spacing w:after="0" w:line="240" w:lineRule="auto"/>
              <w:rPr>
                <w:rFonts w:ascii="Times New Roman" w:eastAsia="Times New Roman" w:hAnsi="Times New Roman" w:cs="Times New Roman"/>
              </w:rPr>
            </w:pPr>
          </w:p>
        </w:tc>
        <w:tc>
          <w:tcPr>
            <w:tcW w:w="3777"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p>
        </w:tc>
        <w:tc>
          <w:tcPr>
            <w:tcW w:w="476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Đề nghị bổ sung nhân sự dược lâm sàng tại tất cả các khoa điều trị mới đủ để triển khai công tác dược lâm sàng</w:t>
            </w:r>
          </w:p>
        </w:tc>
        <w:tc>
          <w:tcPr>
            <w:tcW w:w="174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An Giang</w:t>
            </w:r>
          </w:p>
        </w:tc>
        <w:tc>
          <w:tcPr>
            <w:tcW w:w="4026" w:type="dxa"/>
            <w:gridSpan w:val="2"/>
            <w:vMerge/>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p>
        </w:tc>
      </w:tr>
      <w:tr w:rsidR="00322552" w:rsidRPr="00322552" w:rsidTr="00322552">
        <w:trPr>
          <w:trHeight w:val="851"/>
          <w:jc w:val="center"/>
        </w:trPr>
        <w:tc>
          <w:tcPr>
            <w:tcW w:w="1288" w:type="dxa"/>
            <w:shd w:val="clear" w:color="auto" w:fill="auto"/>
            <w:hideMark/>
          </w:tcPr>
          <w:p w:rsidR="001F6ED3" w:rsidRPr="00571A11" w:rsidRDefault="001F6ED3" w:rsidP="005F441F">
            <w:pPr>
              <w:spacing w:after="0" w:line="240" w:lineRule="auto"/>
              <w:rPr>
                <w:rFonts w:ascii="Times New Roman" w:eastAsia="Times New Roman" w:hAnsi="Times New Roman" w:cs="Times New Roman"/>
              </w:rPr>
            </w:pPr>
          </w:p>
        </w:tc>
        <w:tc>
          <w:tcPr>
            <w:tcW w:w="3777"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p>
        </w:tc>
        <w:tc>
          <w:tcPr>
            <w:tcW w:w="476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Đề nghị bổ sung nếu cơ sở khám, chữa bệnh dưới 200 giường bệnh thì phải bố trí tối thiểu 02 DS lâm sàng để hoạt động và tăng cường đào tạo cho cơ sở</w:t>
            </w:r>
          </w:p>
        </w:tc>
        <w:tc>
          <w:tcPr>
            <w:tcW w:w="1740" w:type="dxa"/>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Kiên Giang</w:t>
            </w:r>
          </w:p>
        </w:tc>
        <w:tc>
          <w:tcPr>
            <w:tcW w:w="4026" w:type="dxa"/>
            <w:gridSpan w:val="2"/>
            <w:vMerge/>
            <w:shd w:val="clear" w:color="auto" w:fill="auto"/>
            <w:hideMark/>
          </w:tcPr>
          <w:p w:rsidR="001F6ED3" w:rsidRPr="00571A11" w:rsidRDefault="001F6ED3" w:rsidP="00322552">
            <w:pPr>
              <w:spacing w:after="0" w:line="240" w:lineRule="auto"/>
              <w:rPr>
                <w:rFonts w:ascii="Times New Roman" w:eastAsia="Times New Roman" w:hAnsi="Times New Roman" w:cs="Times New Roman"/>
              </w:rPr>
            </w:pPr>
          </w:p>
        </w:tc>
      </w:tr>
      <w:tr w:rsidR="00322552" w:rsidRPr="00322552" w:rsidTr="00322552">
        <w:trPr>
          <w:trHeight w:val="4526"/>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rPr>
            </w:pP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p>
        </w:tc>
        <w:tc>
          <w:tcPr>
            <w:tcW w:w="4760" w:type="dxa"/>
            <w:shd w:val="clear" w:color="auto" w:fill="auto"/>
            <w:hideMark/>
          </w:tcPr>
          <w:p w:rsidR="0037170F" w:rsidRPr="00571A11" w:rsidRDefault="0037170F" w:rsidP="00322552">
            <w:pPr>
              <w:pStyle w:val="ListParagraph"/>
              <w:numPr>
                <w:ilvl w:val="0"/>
                <w:numId w:val="3"/>
              </w:numPr>
              <w:tabs>
                <w:tab w:val="left" w:pos="251"/>
              </w:tabs>
              <w:ind w:left="56" w:firstLine="0"/>
              <w:rPr>
                <w:sz w:val="22"/>
                <w:szCs w:val="22"/>
              </w:rPr>
            </w:pPr>
            <w:r w:rsidRPr="00571A11">
              <w:rPr>
                <w:sz w:val="22"/>
                <w:szCs w:val="22"/>
              </w:rPr>
              <w:t>Đề nghị làm rõ định biên làm việc ở 02 nhóm nhiệm vụ: Nội dung hoạt động chung và nội dung hoạt động tại khoa lâm sàng.</w:t>
            </w:r>
          </w:p>
          <w:p w:rsidR="00233CBD" w:rsidRPr="00571A11" w:rsidRDefault="00233CBD" w:rsidP="00322552">
            <w:pPr>
              <w:tabs>
                <w:tab w:val="left" w:pos="251"/>
              </w:tabs>
              <w:rPr>
                <w:rFonts w:eastAsia="Times New Roman"/>
              </w:rPr>
            </w:pPr>
          </w:p>
          <w:p w:rsidR="00233CBD" w:rsidRPr="00571A11" w:rsidRDefault="00233CBD" w:rsidP="00322552">
            <w:pPr>
              <w:pStyle w:val="ListParagraph"/>
              <w:tabs>
                <w:tab w:val="left" w:pos="251"/>
              </w:tabs>
              <w:ind w:left="56"/>
              <w:rPr>
                <w:sz w:val="22"/>
                <w:szCs w:val="22"/>
              </w:rPr>
            </w:pPr>
          </w:p>
          <w:p w:rsidR="00233CBD" w:rsidRPr="00571A11" w:rsidRDefault="00233CBD" w:rsidP="00322552">
            <w:pPr>
              <w:pStyle w:val="ListParagraph"/>
              <w:rPr>
                <w:sz w:val="22"/>
                <w:szCs w:val="22"/>
              </w:rPr>
            </w:pPr>
          </w:p>
          <w:p w:rsidR="0037170F" w:rsidRPr="00571A11" w:rsidRDefault="0037170F" w:rsidP="00322552">
            <w:pPr>
              <w:pStyle w:val="ListParagraph"/>
              <w:numPr>
                <w:ilvl w:val="0"/>
                <w:numId w:val="3"/>
              </w:numPr>
              <w:tabs>
                <w:tab w:val="left" w:pos="251"/>
              </w:tabs>
              <w:ind w:left="56" w:firstLine="0"/>
              <w:rPr>
                <w:sz w:val="22"/>
                <w:szCs w:val="22"/>
              </w:rPr>
            </w:pPr>
            <w:r w:rsidRPr="00571A11">
              <w:rPr>
                <w:sz w:val="22"/>
                <w:szCs w:val="22"/>
              </w:rPr>
              <w:t>Bổ sung định biên cụ thể cho hoạt động dược lâm sàng phục vụ bệnh nhân cấp phát ngoại trú lĩnh thuốc tại khoa dược (số người làm công tác dược lâm sàng cần phải có theo số lượt bệnh nhân khám ngoại trú tại cơ sở khám chữa bệnh</w:t>
            </w:r>
          </w:p>
          <w:p w:rsidR="0037170F" w:rsidRPr="00571A11" w:rsidRDefault="0037170F" w:rsidP="005F441F">
            <w:pPr>
              <w:spacing w:after="0" w:line="240" w:lineRule="auto"/>
              <w:rPr>
                <w:rFonts w:ascii="Times New Roman" w:eastAsia="Times New Roman" w:hAnsi="Times New Roman" w:cs="Times New Roman"/>
              </w:rPr>
            </w:pP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Trường ĐH Dược HN</w:t>
            </w:r>
          </w:p>
          <w:p w:rsidR="0037170F" w:rsidRPr="00571A11" w:rsidRDefault="0037170F" w:rsidP="00322552">
            <w:pPr>
              <w:spacing w:after="0" w:line="240" w:lineRule="auto"/>
              <w:rPr>
                <w:rFonts w:ascii="Times New Roman" w:eastAsia="Times New Roman" w:hAnsi="Times New Roman" w:cs="Times New Roman"/>
              </w:rPr>
            </w:pPr>
          </w:p>
        </w:tc>
        <w:tc>
          <w:tcPr>
            <w:tcW w:w="4026" w:type="dxa"/>
            <w:gridSpan w:val="2"/>
            <w:shd w:val="clear" w:color="auto" w:fill="auto"/>
            <w:hideMark/>
          </w:tcPr>
          <w:p w:rsidR="0037170F" w:rsidRPr="00571A11" w:rsidRDefault="00233CBD" w:rsidP="00322552">
            <w:pPr>
              <w:pStyle w:val="ListParagraph"/>
              <w:numPr>
                <w:ilvl w:val="0"/>
                <w:numId w:val="3"/>
              </w:numPr>
              <w:tabs>
                <w:tab w:val="left" w:pos="240"/>
              </w:tabs>
              <w:ind w:left="60" w:firstLine="0"/>
              <w:contextualSpacing w:val="0"/>
              <w:rPr>
                <w:sz w:val="22"/>
                <w:szCs w:val="22"/>
              </w:rPr>
            </w:pPr>
            <w:r w:rsidRPr="00571A11">
              <w:rPr>
                <w:sz w:val="22"/>
                <w:szCs w:val="22"/>
              </w:rPr>
              <w:t xml:space="preserve">Quy định số định biên dược sỹ lâm sàng dựa trên số giường bệnh của cơ sở khám bệnh, chữa bệnh. Tuy nhiên, dược sỹ lâm sàng cần đảm nhân và nội dung hoạt động chung và nội dung hoạt động tại các khoa lâm sàng. </w:t>
            </w:r>
          </w:p>
          <w:p w:rsidR="00233CBD" w:rsidRPr="00571A11" w:rsidRDefault="00233CBD" w:rsidP="00322552">
            <w:pPr>
              <w:pStyle w:val="ListParagraph"/>
              <w:tabs>
                <w:tab w:val="left" w:pos="240"/>
              </w:tabs>
              <w:ind w:left="60"/>
              <w:contextualSpacing w:val="0"/>
              <w:rPr>
                <w:sz w:val="22"/>
                <w:szCs w:val="22"/>
              </w:rPr>
            </w:pPr>
          </w:p>
          <w:p w:rsidR="0037170F" w:rsidRPr="00571A11" w:rsidRDefault="00233CBD" w:rsidP="00322552">
            <w:pPr>
              <w:pStyle w:val="ListParagraph"/>
              <w:numPr>
                <w:ilvl w:val="0"/>
                <w:numId w:val="3"/>
              </w:numPr>
              <w:tabs>
                <w:tab w:val="left" w:pos="240"/>
              </w:tabs>
              <w:ind w:left="60" w:firstLine="0"/>
              <w:contextualSpacing w:val="0"/>
              <w:rPr>
                <w:sz w:val="22"/>
                <w:szCs w:val="22"/>
              </w:rPr>
            </w:pPr>
            <w:r w:rsidRPr="00571A11">
              <w:rPr>
                <w:sz w:val="22"/>
                <w:szCs w:val="22"/>
              </w:rPr>
              <w:t xml:space="preserve">Nhất trí tiếp thu, đã quy định tại Điều </w:t>
            </w:r>
            <w:r w:rsidR="00F5425A" w:rsidRPr="00571A11">
              <w:rPr>
                <w:sz w:val="22"/>
                <w:szCs w:val="22"/>
              </w:rPr>
              <w:t>19 Dự thảo NĐ.</w:t>
            </w:r>
          </w:p>
        </w:tc>
      </w:tr>
      <w:tr w:rsidR="00322552" w:rsidRPr="00322552" w:rsidTr="00322552">
        <w:trPr>
          <w:trHeight w:val="350"/>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 </w:t>
            </w: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Đề nghị bổ sung thêm cơ sở thực hành chuyên môn của người phụ trách dược lâm sàng "nhà thuốc" vì đây cũng là cơ sở thực hành dược lâm sàng</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ĐH Dược HN</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Theo khoản 9 Điều 20 Nghị định 54/2017/NĐ-CP, cơ sở thực hành chuyên môn của người phụ trách công tác dược lâm sàng không có</w:t>
            </w:r>
            <w:r w:rsidR="00B64402" w:rsidRPr="00571A11">
              <w:rPr>
                <w:rFonts w:ascii="Times New Roman" w:eastAsia="Times New Roman" w:hAnsi="Times New Roman" w:cs="Times New Roman"/>
              </w:rPr>
              <w:t xml:space="preserve"> loại hình</w:t>
            </w:r>
            <w:r w:rsidRPr="00571A11">
              <w:rPr>
                <w:rFonts w:ascii="Times New Roman" w:eastAsia="Times New Roman" w:hAnsi="Times New Roman" w:cs="Times New Roman"/>
              </w:rPr>
              <w:t xml:space="preserve"> nhà thuốc. Hơn nữa, theo quy định tại Luật dược, các hoạt động dược lâm sàng tại nhà thuốc </w:t>
            </w:r>
            <w:r w:rsidRPr="00571A11">
              <w:rPr>
                <w:rFonts w:ascii="Times New Roman" w:eastAsia="Times New Roman" w:hAnsi="Times New Roman" w:cs="Times New Roman"/>
              </w:rPr>
              <w:lastRenderedPageBreak/>
              <w:t>cũng không tương ứng với các hoạt động DLS trong bệnh viện (đặc biệt là trong tình hình lực lượng dược sĩ làm việc trực tiếp tại nhà thuốc như hiện nay)</w:t>
            </w:r>
          </w:p>
          <w:p w:rsidR="0037170F" w:rsidRPr="00571A11" w:rsidRDefault="0037170F" w:rsidP="00322552">
            <w:pPr>
              <w:spacing w:after="0" w:line="240" w:lineRule="auto"/>
              <w:rPr>
                <w:rFonts w:ascii="Times New Roman" w:eastAsia="Times New Roman" w:hAnsi="Times New Roman" w:cs="Times New Roman"/>
                <w:i/>
              </w:rPr>
            </w:pPr>
          </w:p>
        </w:tc>
      </w:tr>
      <w:tr w:rsidR="00322552" w:rsidRPr="00322552" w:rsidTr="00322552">
        <w:trPr>
          <w:trHeight w:val="1049"/>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b/>
                <w:bCs/>
              </w:rPr>
              <w:lastRenderedPageBreak/>
              <w:t>Điều 7,</w:t>
            </w:r>
            <w:r w:rsidRPr="00571A11">
              <w:rPr>
                <w:rFonts w:ascii="Times New Roman" w:eastAsia="Times New Roman" w:hAnsi="Times New Roman" w:cs="Times New Roman"/>
              </w:rPr>
              <w:t xml:space="preserve"> Khoản 1, Khoản 2</w:t>
            </w: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Điều kiện đối với người làm công tác dược lâm sàng</w:t>
            </w: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Đề nghị bổ sung thêm quy định điều kiện đối với DS làm DLS tại khoa khám, chữa bệnh Y Dược cổ truyền hoặc cơ sở khám, chữa bệnh y dược cổ truyền</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Bạc Liêu</w:t>
            </w:r>
          </w:p>
        </w:tc>
        <w:tc>
          <w:tcPr>
            <w:tcW w:w="4026" w:type="dxa"/>
            <w:gridSpan w:val="2"/>
            <w:shd w:val="clear" w:color="auto" w:fill="auto"/>
            <w:hideMark/>
          </w:tcPr>
          <w:p w:rsidR="0037170F" w:rsidRPr="00571A11" w:rsidRDefault="00D61B99"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Nhất trí, đ</w:t>
            </w:r>
            <w:r w:rsidR="0037170F" w:rsidRPr="00571A11">
              <w:rPr>
                <w:rFonts w:ascii="Times New Roman" w:eastAsia="Times New Roman" w:hAnsi="Times New Roman" w:cs="Times New Roman"/>
              </w:rPr>
              <w:t xml:space="preserve">ã bổ sung tại Khoản 2 Điều </w:t>
            </w:r>
            <w:r w:rsidR="001F6ED3" w:rsidRPr="00571A11">
              <w:rPr>
                <w:rFonts w:ascii="Times New Roman" w:eastAsia="Times New Roman" w:hAnsi="Times New Roman" w:cs="Times New Roman"/>
              </w:rPr>
              <w:t xml:space="preserve">6 </w:t>
            </w:r>
          </w:p>
        </w:tc>
      </w:tr>
      <w:tr w:rsidR="00322552" w:rsidRPr="00322552" w:rsidTr="00322552">
        <w:trPr>
          <w:trHeight w:val="1331"/>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Đề nghị quy định tiêu chuẩn người làm công tác dược lâm sàng: </w:t>
            </w:r>
            <w:r w:rsidRPr="00571A11">
              <w:rPr>
                <w:rFonts w:ascii="Times New Roman" w:eastAsia="Times New Roman" w:hAnsi="Times New Roman" w:cs="Times New Roman"/>
              </w:rPr>
              <w:br/>
              <w:t>- Tốt nghiệp ĐH Y hoặc dược, hoặc cao đẳng dược</w:t>
            </w:r>
            <w:r w:rsidRPr="00571A11">
              <w:rPr>
                <w:rFonts w:ascii="Times New Roman" w:eastAsia="Times New Roman" w:hAnsi="Times New Roman" w:cs="Times New Roman"/>
              </w:rPr>
              <w:br/>
              <w:t>- Được đào tạo về DLS &gt; 6 tháng và cập nhật liên tục 02 lần/năm</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An Giang</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Người làm công tác dược lâm sàng phải là dược sĩ đại học</w:t>
            </w:r>
            <w:r w:rsidR="00B64402" w:rsidRPr="00571A11">
              <w:rPr>
                <w:rFonts w:ascii="Times New Roman" w:eastAsia="Times New Roman" w:hAnsi="Times New Roman" w:cs="Times New Roman"/>
              </w:rPr>
              <w:t xml:space="preserve"> hoặc BS YHCT đối với cơ sở khám bệnh, chữa bệnh bằng YHCT</w:t>
            </w:r>
            <w:r w:rsidRPr="00571A11">
              <w:rPr>
                <w:rFonts w:ascii="Times New Roman" w:eastAsia="Times New Roman" w:hAnsi="Times New Roman" w:cs="Times New Roman"/>
              </w:rPr>
              <w:t xml:space="preserve">; </w:t>
            </w:r>
            <w:r w:rsidRPr="00571A11">
              <w:rPr>
                <w:rFonts w:ascii="Times New Roman" w:eastAsia="Times New Roman" w:hAnsi="Times New Roman" w:cs="Times New Roman"/>
              </w:rPr>
              <w:br/>
              <w:t>- Nhất trí bổ sung</w:t>
            </w:r>
            <w:r w:rsidR="001F6ED3" w:rsidRPr="00571A11">
              <w:rPr>
                <w:rFonts w:ascii="Times New Roman" w:eastAsia="Times New Roman" w:hAnsi="Times New Roman" w:cs="Times New Roman"/>
              </w:rPr>
              <w:t xml:space="preserve"> quy định</w:t>
            </w:r>
            <w:r w:rsidRPr="00571A11">
              <w:rPr>
                <w:rFonts w:ascii="Times New Roman" w:eastAsia="Times New Roman" w:hAnsi="Times New Roman" w:cs="Times New Roman"/>
              </w:rPr>
              <w:t xml:space="preserve"> trách nhiệm người làm công tác DLS </w:t>
            </w:r>
            <w:r w:rsidR="003E68FA" w:rsidRPr="00571A11">
              <w:rPr>
                <w:rFonts w:ascii="Times New Roman" w:eastAsia="Times New Roman" w:hAnsi="Times New Roman" w:cs="Times New Roman"/>
              </w:rPr>
              <w:t>phải tham gia đào</w:t>
            </w:r>
            <w:r w:rsidR="001F6ED3" w:rsidRPr="00571A11">
              <w:rPr>
                <w:rFonts w:ascii="Times New Roman" w:eastAsia="Times New Roman" w:hAnsi="Times New Roman" w:cs="Times New Roman"/>
              </w:rPr>
              <w:t xml:space="preserve"> tạo liên tục về DLS theo quy định của Bộ trưởng BYT (Khoản 3 Điều </w:t>
            </w:r>
            <w:r w:rsidR="003B660A" w:rsidRPr="00571A11">
              <w:rPr>
                <w:rFonts w:ascii="Times New Roman" w:eastAsia="Times New Roman" w:hAnsi="Times New Roman" w:cs="Times New Roman"/>
              </w:rPr>
              <w:t>8</w:t>
            </w:r>
            <w:r w:rsidR="001F6ED3" w:rsidRPr="00571A11">
              <w:rPr>
                <w:rFonts w:ascii="Times New Roman" w:eastAsia="Times New Roman" w:hAnsi="Times New Roman" w:cs="Times New Roman"/>
              </w:rPr>
              <w:t>) và quy định trách nhiệm của người đ</w:t>
            </w:r>
            <w:r w:rsidR="003E68FA" w:rsidRPr="00571A11">
              <w:rPr>
                <w:rFonts w:ascii="Times New Roman" w:eastAsia="Times New Roman" w:hAnsi="Times New Roman" w:cs="Times New Roman"/>
              </w:rPr>
              <w:t>ứ</w:t>
            </w:r>
            <w:r w:rsidR="001F6ED3" w:rsidRPr="00571A11">
              <w:rPr>
                <w:rFonts w:ascii="Times New Roman" w:eastAsia="Times New Roman" w:hAnsi="Times New Roman" w:cs="Times New Roman"/>
              </w:rPr>
              <w:t>ng đầu cơ sở khám bệnh, chữa bệnh phải chỉ đạo, xây dựng các quy định chính sách để người làm công tác DLS được đào tạo, đào tạo lại và cập nhật kiến thức chuyên môn sâu chuyên ngành DLS trong nước và quốc tế</w:t>
            </w:r>
            <w:r w:rsidR="003B660A" w:rsidRPr="00571A11">
              <w:rPr>
                <w:rFonts w:ascii="Times New Roman" w:eastAsia="Times New Roman" w:hAnsi="Times New Roman" w:cs="Times New Roman"/>
              </w:rPr>
              <w:t xml:space="preserve"> (Khoản 5 Điều 13</w:t>
            </w:r>
            <w:r w:rsidR="001F6ED3" w:rsidRPr="00571A11">
              <w:rPr>
                <w:rFonts w:ascii="Times New Roman" w:eastAsia="Times New Roman" w:hAnsi="Times New Roman" w:cs="Times New Roman"/>
              </w:rPr>
              <w:t>)</w:t>
            </w:r>
            <w:r w:rsidRPr="00571A11">
              <w:rPr>
                <w:rFonts w:ascii="Times New Roman" w:eastAsia="Times New Roman" w:hAnsi="Times New Roman" w:cs="Times New Roman"/>
                <w:i/>
              </w:rPr>
              <w:t>.</w:t>
            </w:r>
          </w:p>
        </w:tc>
      </w:tr>
      <w:tr w:rsidR="00322552" w:rsidRPr="00322552" w:rsidTr="00322552">
        <w:trPr>
          <w:trHeight w:val="873"/>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b/>
                <w:bCs/>
              </w:rPr>
              <w:t>Điều 7</w:t>
            </w:r>
            <w:r w:rsidRPr="00571A11">
              <w:rPr>
                <w:rFonts w:ascii="Times New Roman" w:eastAsia="Times New Roman" w:hAnsi="Times New Roman" w:cs="Times New Roman"/>
              </w:rPr>
              <w:t xml:space="preserve"> Khoản 1 Điểm a </w:t>
            </w: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a) Được đào tạo liên tục và có Chứng chỉ đào tạo dược lâm sàng;</w:t>
            </w: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Bỏ nội dung này để đảm bảo tính chuyên môn chuyên sâu</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Bến Tre</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Dự thảo đã sửa lại theo ý kiến góp ý của Cục KHĐT</w:t>
            </w:r>
            <w:r w:rsidR="00B64402" w:rsidRPr="00571A11">
              <w:rPr>
                <w:rFonts w:ascii="Times New Roman" w:eastAsia="Times New Roman" w:hAnsi="Times New Roman" w:cs="Times New Roman"/>
              </w:rPr>
              <w:t xml:space="preserve"> - BYT</w:t>
            </w:r>
            <w:r w:rsidRPr="00571A11">
              <w:rPr>
                <w:rFonts w:ascii="Times New Roman" w:eastAsia="Times New Roman" w:hAnsi="Times New Roman" w:cs="Times New Roman"/>
              </w:rPr>
              <w:t xml:space="preserve"> để bảo đảm tính khả thi trong giai đoạn chuyển tiếp đối với dược sĩ đã được đào tạo theo chương trình 5 năm)</w:t>
            </w:r>
            <w:r w:rsidR="003E68FA" w:rsidRPr="00571A11">
              <w:rPr>
                <w:rFonts w:ascii="Times New Roman" w:eastAsia="Times New Roman" w:hAnsi="Times New Roman" w:cs="Times New Roman"/>
              </w:rPr>
              <w:t xml:space="preserve"> vàđ</w:t>
            </w:r>
            <w:r w:rsidRPr="00571A11">
              <w:rPr>
                <w:rFonts w:ascii="Times New Roman" w:eastAsia="Times New Roman" w:hAnsi="Times New Roman" w:cs="Times New Roman"/>
              </w:rPr>
              <w:t>ã sửa thành</w:t>
            </w:r>
            <w:r w:rsidR="003E68FA" w:rsidRPr="00571A11">
              <w:rPr>
                <w:rFonts w:ascii="Times New Roman" w:eastAsia="Times New Roman" w:hAnsi="Times New Roman" w:cs="Times New Roman"/>
              </w:rPr>
              <w:t xml:space="preserve"> </w:t>
            </w:r>
            <w:r w:rsidRPr="00571A11">
              <w:rPr>
                <w:rFonts w:ascii="Times New Roman" w:eastAsia="Times New Roman" w:hAnsi="Times New Roman" w:cs="Times New Roman"/>
              </w:rPr>
              <w:t xml:space="preserve">“có </w:t>
            </w:r>
            <w:r w:rsidR="003E68FA" w:rsidRPr="00571A11">
              <w:rPr>
                <w:rFonts w:ascii="Times New Roman" w:eastAsia="Times New Roman" w:hAnsi="Times New Roman" w:cs="Times New Roman"/>
              </w:rPr>
              <w:t xml:space="preserve">Chứng </w:t>
            </w:r>
            <w:r w:rsidRPr="00571A11">
              <w:rPr>
                <w:rFonts w:ascii="Times New Roman" w:eastAsia="Times New Roman" w:hAnsi="Times New Roman" w:cs="Times New Roman"/>
              </w:rPr>
              <w:t xml:space="preserve">chỉ </w:t>
            </w:r>
            <w:r w:rsidR="003B660A" w:rsidRPr="00571A11">
              <w:rPr>
                <w:rFonts w:ascii="Times New Roman" w:eastAsia="Times New Roman" w:hAnsi="Times New Roman" w:cs="Times New Roman"/>
              </w:rPr>
              <w:t>D</w:t>
            </w:r>
            <w:r w:rsidRPr="00571A11">
              <w:rPr>
                <w:rFonts w:ascii="Times New Roman" w:eastAsia="Times New Roman" w:hAnsi="Times New Roman" w:cs="Times New Roman"/>
              </w:rPr>
              <w:t>ược lâm sàng</w:t>
            </w:r>
            <w:r w:rsidR="003E68FA" w:rsidRPr="00571A11">
              <w:rPr>
                <w:rFonts w:ascii="Times New Roman" w:eastAsia="Times New Roman" w:hAnsi="Times New Roman" w:cs="Times New Roman"/>
              </w:rPr>
              <w:t xml:space="preserve"> được đào tạo theo chương trình đào tạo</w:t>
            </w:r>
            <w:r w:rsidR="001F6ED3" w:rsidRPr="00571A11">
              <w:rPr>
                <w:rFonts w:ascii="Times New Roman" w:eastAsia="Times New Roman" w:hAnsi="Times New Roman" w:cs="Times New Roman"/>
              </w:rPr>
              <w:t xml:space="preserve"> do Bộ trưởng Bộ Y tế quy định</w:t>
            </w:r>
            <w:r w:rsidRPr="00571A11">
              <w:rPr>
                <w:rFonts w:ascii="Times New Roman" w:eastAsia="Times New Roman" w:hAnsi="Times New Roman" w:cs="Times New Roman"/>
              </w:rPr>
              <w:t>”</w:t>
            </w:r>
            <w:r w:rsidR="003B660A" w:rsidRPr="00571A11">
              <w:rPr>
                <w:rFonts w:ascii="Times New Roman" w:eastAsia="Times New Roman" w:hAnsi="Times New Roman" w:cs="Times New Roman"/>
              </w:rPr>
              <w:t xml:space="preserve"> (Khoản 1 Điều 6 </w:t>
            </w:r>
            <w:r w:rsidR="001F6ED3" w:rsidRPr="00571A11">
              <w:rPr>
                <w:rFonts w:ascii="Times New Roman" w:eastAsia="Times New Roman" w:hAnsi="Times New Roman" w:cs="Times New Roman"/>
              </w:rPr>
              <w:t>)</w:t>
            </w:r>
            <w:r w:rsidRPr="00571A11">
              <w:rPr>
                <w:rFonts w:ascii="Times New Roman" w:eastAsia="Times New Roman" w:hAnsi="Times New Roman" w:cs="Times New Roman"/>
              </w:rPr>
              <w:t>.</w:t>
            </w:r>
          </w:p>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Điều </w:t>
            </w:r>
            <w:r w:rsidR="003B660A" w:rsidRPr="00571A11">
              <w:rPr>
                <w:rFonts w:ascii="Times New Roman" w:eastAsia="Times New Roman" w:hAnsi="Times New Roman" w:cs="Times New Roman"/>
              </w:rPr>
              <w:t>21</w:t>
            </w:r>
            <w:r w:rsidRPr="00571A11">
              <w:rPr>
                <w:rFonts w:ascii="Times New Roman" w:eastAsia="Times New Roman" w:hAnsi="Times New Roman" w:cs="Times New Roman"/>
              </w:rPr>
              <w:t xml:space="preserve"> dự thảo cũng quy định “</w:t>
            </w:r>
            <w:r w:rsidR="001F6ED3" w:rsidRPr="00571A11">
              <w:rPr>
                <w:rFonts w:ascii="Times New Roman" w:eastAsia="Times New Roman" w:hAnsi="Times New Roman" w:cs="Times New Roman"/>
              </w:rPr>
              <w:t>Bộ Y tế phối hợp với Bộ Giáo dục và Đào tạo trong việc xây dựng, ban hành chuẩn khung năng lực đào tạo DLS, quy định cơ sở đào tạo, đáp ứng việc thực hiện các hoạt động DLS theo quy định tại NĐ này</w:t>
            </w:r>
            <w:r w:rsidRPr="00571A11">
              <w:rPr>
                <w:rFonts w:ascii="Times New Roman" w:eastAsia="Times New Roman" w:hAnsi="Times New Roman" w:cs="Times New Roman"/>
              </w:rPr>
              <w:t>”</w:t>
            </w:r>
            <w:r w:rsidR="001F6ED3" w:rsidRPr="00571A11">
              <w:rPr>
                <w:rFonts w:ascii="Times New Roman" w:eastAsia="Times New Roman" w:hAnsi="Times New Roman" w:cs="Times New Roman"/>
              </w:rPr>
              <w:t xml:space="preserve"> (Khoản 1 Điều </w:t>
            </w:r>
            <w:r w:rsidR="003B660A" w:rsidRPr="00571A11">
              <w:rPr>
                <w:rFonts w:ascii="Times New Roman" w:eastAsia="Times New Roman" w:hAnsi="Times New Roman" w:cs="Times New Roman"/>
              </w:rPr>
              <w:t>21</w:t>
            </w:r>
            <w:r w:rsidR="001F6ED3" w:rsidRPr="00571A11">
              <w:rPr>
                <w:rFonts w:ascii="Times New Roman" w:eastAsia="Times New Roman" w:hAnsi="Times New Roman" w:cs="Times New Roman"/>
              </w:rPr>
              <w:t>).</w:t>
            </w:r>
          </w:p>
        </w:tc>
      </w:tr>
      <w:tr w:rsidR="00322552" w:rsidRPr="00322552" w:rsidTr="00322552">
        <w:trPr>
          <w:trHeight w:val="2121"/>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Bổ sung đối tượng là bác sỹ, thạc sỹ, tiến sỹ chuyên ngành dược lý vì các đối tượng này có kiến thức bệnh học, dược lý và lâm sàng</w:t>
            </w:r>
            <w:r w:rsidR="00126AA3" w:rsidRPr="00571A11">
              <w:rPr>
                <w:rFonts w:ascii="Times New Roman" w:eastAsia="Times New Roman" w:hAnsi="Times New Roman" w:cs="Times New Roman"/>
              </w:rPr>
              <w:t>.</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Khánh Hòa</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Quy định bác sỹ được làm dược lâm sàng là không phù hợp với thông lệ quốc tế cũng như dự thảo Nghị định quy định về đào tạo chuyên sâu đặc thù trong lĩnh vực sức khỏe: đối tượng đào tạo dược sĩ chuyên khoa dược lâm sàng là người đã tốt nghiệp dược sĩ (Nghị định</w:t>
            </w:r>
            <w:r w:rsidR="00B64402" w:rsidRPr="00571A11">
              <w:rPr>
                <w:rFonts w:ascii="Times New Roman" w:eastAsia="Times New Roman" w:hAnsi="Times New Roman" w:cs="Times New Roman"/>
              </w:rPr>
              <w:t xml:space="preserve"> này</w:t>
            </w:r>
            <w:r w:rsidRPr="00571A11">
              <w:rPr>
                <w:rFonts w:ascii="Times New Roman" w:eastAsia="Times New Roman" w:hAnsi="Times New Roman" w:cs="Times New Roman"/>
              </w:rPr>
              <w:t xml:space="preserve"> đã trình Chính phủ xem xét ký ban hành)</w:t>
            </w:r>
          </w:p>
        </w:tc>
      </w:tr>
      <w:tr w:rsidR="00322552" w:rsidRPr="00322552" w:rsidTr="00322552">
        <w:trPr>
          <w:trHeight w:val="1273"/>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Về điều kiện liên quan đến đào tạo đối với người làm công tác dược lâm sàng, cần tách thành điều kiện ban đầu để đủ tiêu chuẩn làm công tác dược lâm sàng và điều kiện liên quan đến phát triển nghề nghiệp liên tục trong quá trình hành nghề. Có thể quy định kỹ hơn các hình thức sẽ được tính là có định kỳ tham gia chương trình đào tạo phát triển nghề nghiệp liên tục về dược lâm sàng (ví dụ: các Hội thảo về dược lâm sàng, chương trình đào tạo liên tục dược lâm sàng của các trường…, số lượng hội thảo hay số tín chỉ được tính). </w:t>
            </w:r>
          </w:p>
          <w:p w:rsidR="0037170F" w:rsidRPr="00571A11" w:rsidRDefault="0037170F" w:rsidP="00322552">
            <w:pPr>
              <w:spacing w:after="0" w:line="240" w:lineRule="auto"/>
              <w:rPr>
                <w:rFonts w:ascii="Times New Roman" w:eastAsia="Times New Roman" w:hAnsi="Times New Roman" w:cs="Times New Roman"/>
              </w:rPr>
            </w:pPr>
          </w:p>
          <w:p w:rsidR="00126AA3" w:rsidRPr="00571A11" w:rsidRDefault="00126AA3" w:rsidP="00322552">
            <w:pPr>
              <w:spacing w:after="0" w:line="240" w:lineRule="auto"/>
              <w:rPr>
                <w:rFonts w:ascii="Times New Roman" w:eastAsia="Times New Roman" w:hAnsi="Times New Roman" w:cs="Times New Roman"/>
              </w:rPr>
            </w:pPr>
          </w:p>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Đề nghị bổ sung quy định về chuẩn hóa chương trình và cơ sở tham gia đào tạo liên tục.</w:t>
            </w:r>
          </w:p>
          <w:p w:rsidR="0037170F" w:rsidRPr="00571A11" w:rsidRDefault="0037170F" w:rsidP="00322552">
            <w:pPr>
              <w:spacing w:after="0" w:line="240" w:lineRule="auto"/>
              <w:rPr>
                <w:rFonts w:ascii="Times New Roman" w:eastAsia="Times New Roman" w:hAnsi="Times New Roman" w:cs="Times New Roman"/>
              </w:rPr>
            </w:pPr>
          </w:p>
          <w:p w:rsidR="0037170F" w:rsidRPr="00571A11" w:rsidRDefault="0037170F" w:rsidP="00322552">
            <w:pPr>
              <w:spacing w:after="0" w:line="240" w:lineRule="auto"/>
              <w:rPr>
                <w:rFonts w:ascii="Times New Roman" w:eastAsia="Times New Roman" w:hAnsi="Times New Roman" w:cs="Times New Roman"/>
              </w:rPr>
            </w:pPr>
          </w:p>
          <w:p w:rsidR="0037170F" w:rsidRPr="00571A11" w:rsidRDefault="0037170F" w:rsidP="00322552">
            <w:pPr>
              <w:spacing w:after="0" w:line="240" w:lineRule="auto"/>
              <w:rPr>
                <w:rFonts w:ascii="Times New Roman" w:eastAsia="Times New Roman" w:hAnsi="Times New Roman" w:cs="Times New Roman"/>
              </w:rPr>
            </w:pPr>
          </w:p>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 Đề nghị ghi rõ phạm vi hoạt động dược lâm sàng của người tốt nghiệp đại học ngành dược cổ truyền hoặc tốt nghiệp ngành y học cổ truyền là “thực hiện dược lâm sàng tại các cơ sở khám chữa bệnh y học cổ truyền”. </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ĐH Dược HN</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 Tiếp thu, </w:t>
            </w:r>
            <w:r w:rsidR="00B64402" w:rsidRPr="00571A11">
              <w:rPr>
                <w:rFonts w:ascii="Times New Roman" w:eastAsia="Times New Roman" w:hAnsi="Times New Roman" w:cs="Times New Roman"/>
              </w:rPr>
              <w:t xml:space="preserve">đã </w:t>
            </w:r>
            <w:r w:rsidRPr="00571A11">
              <w:rPr>
                <w:rFonts w:ascii="Times New Roman" w:eastAsia="Times New Roman" w:hAnsi="Times New Roman" w:cs="Times New Roman"/>
              </w:rPr>
              <w:t>sửa thành “có chứng chỉ hoàn thành chương trình đào tạo về dược lâm sàng”.</w:t>
            </w:r>
          </w:p>
          <w:p w:rsidR="0037170F" w:rsidRPr="00322552" w:rsidRDefault="0037170F" w:rsidP="00322552">
            <w:pPr>
              <w:spacing w:after="0" w:line="240" w:lineRule="auto"/>
              <w:rPr>
                <w:rFonts w:ascii="Times New Roman" w:eastAsia="Times New Roman" w:hAnsi="Times New Roman" w:cs="Times New Roman"/>
                <w:lang w:val="pt-BR"/>
              </w:rPr>
            </w:pPr>
            <w:r w:rsidRPr="00571A11">
              <w:rPr>
                <w:rFonts w:ascii="Times New Roman" w:eastAsia="Times New Roman" w:hAnsi="Times New Roman" w:cs="Times New Roman"/>
              </w:rPr>
              <w:t xml:space="preserve">- Đối với điều khoản liên quan đến phát triển nghề nghiệp liên tục trong quá trình hành nghề, Khoản 3 Điều </w:t>
            </w:r>
            <w:r w:rsidR="003B660A" w:rsidRPr="00571A11">
              <w:rPr>
                <w:rFonts w:ascii="Times New Roman" w:eastAsia="Times New Roman" w:hAnsi="Times New Roman" w:cs="Times New Roman"/>
              </w:rPr>
              <w:t xml:space="preserve">8 </w:t>
            </w:r>
            <w:r w:rsidRPr="00571A11">
              <w:rPr>
                <w:rFonts w:ascii="Times New Roman" w:eastAsia="Times New Roman" w:hAnsi="Times New Roman" w:cs="Times New Roman"/>
              </w:rPr>
              <w:t xml:space="preserve">Dự thảo NĐ đã quy định “Người làm công tác dược lâm sàng có trách nhiệm </w:t>
            </w:r>
            <w:r w:rsidRPr="00571A11">
              <w:rPr>
                <w:rFonts w:ascii="Times New Roman" w:eastAsia="Times New Roman" w:hAnsi="Times New Roman" w:cs="Times New Roman"/>
                <w:lang w:val="pt-BR"/>
              </w:rPr>
              <w:t>Tham gia đào tạo liên tục về dược lâm sàng theo quy định của Bộ trưởng Bộ Y tế.</w:t>
            </w:r>
          </w:p>
          <w:p w:rsidR="0037170F" w:rsidRPr="00571A11" w:rsidRDefault="0037170F" w:rsidP="00322552">
            <w:pPr>
              <w:spacing w:after="0" w:line="240" w:lineRule="auto"/>
              <w:rPr>
                <w:rFonts w:ascii="Times New Roman" w:eastAsia="Times New Roman" w:hAnsi="Times New Roman" w:cs="Times New Roman"/>
              </w:rPr>
            </w:pPr>
          </w:p>
          <w:p w:rsidR="0037170F" w:rsidRPr="00571A11" w:rsidRDefault="0037170F" w:rsidP="00322552">
            <w:pPr>
              <w:spacing w:after="0" w:line="240" w:lineRule="auto"/>
              <w:rPr>
                <w:rFonts w:ascii="Times New Roman" w:eastAsia="Times New Roman" w:hAnsi="Times New Roman" w:cs="Times New Roman"/>
              </w:rPr>
            </w:pPr>
          </w:p>
          <w:p w:rsidR="00AB2A2D" w:rsidRPr="00571A11" w:rsidRDefault="00AB2A2D" w:rsidP="00322552">
            <w:pPr>
              <w:spacing w:after="0" w:line="240" w:lineRule="auto"/>
              <w:rPr>
                <w:rFonts w:ascii="Times New Roman" w:eastAsia="Times New Roman" w:hAnsi="Times New Roman" w:cs="Times New Roman"/>
              </w:rPr>
            </w:pPr>
          </w:p>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 Nội dung này mang tính chuyên môn sâu, vì vậy, dự thảo Nghị định đã giao Bộ trưởng Bộ Y tế quy định. Đã sửa đổi </w:t>
            </w:r>
            <w:r w:rsidR="00B64402" w:rsidRPr="00571A11">
              <w:rPr>
                <w:rFonts w:ascii="Times New Roman" w:eastAsia="Times New Roman" w:hAnsi="Times New Roman" w:cs="Times New Roman"/>
              </w:rPr>
              <w:t>(</w:t>
            </w:r>
            <w:r w:rsidRPr="00571A11">
              <w:rPr>
                <w:rFonts w:ascii="Times New Roman" w:eastAsia="Times New Roman" w:hAnsi="Times New Roman" w:cs="Times New Roman"/>
              </w:rPr>
              <w:t xml:space="preserve">tại </w:t>
            </w:r>
            <w:r w:rsidR="00B64402" w:rsidRPr="00571A11">
              <w:rPr>
                <w:rFonts w:ascii="Times New Roman" w:eastAsia="Times New Roman" w:hAnsi="Times New Roman" w:cs="Times New Roman"/>
              </w:rPr>
              <w:t xml:space="preserve">Khoản 1 </w:t>
            </w:r>
            <w:r w:rsidRPr="00571A11">
              <w:rPr>
                <w:rFonts w:ascii="Times New Roman" w:eastAsia="Times New Roman" w:hAnsi="Times New Roman" w:cs="Times New Roman"/>
              </w:rPr>
              <w:t xml:space="preserve">Điều </w:t>
            </w:r>
            <w:r w:rsidR="0095624C" w:rsidRPr="00571A11">
              <w:rPr>
                <w:rFonts w:ascii="Times New Roman" w:eastAsia="Times New Roman" w:hAnsi="Times New Roman" w:cs="Times New Roman"/>
              </w:rPr>
              <w:t>2</w:t>
            </w:r>
            <w:r w:rsidR="003B660A" w:rsidRPr="00571A11">
              <w:rPr>
                <w:rFonts w:ascii="Times New Roman" w:eastAsia="Times New Roman" w:hAnsi="Times New Roman" w:cs="Times New Roman"/>
              </w:rPr>
              <w:t>1</w:t>
            </w:r>
            <w:r w:rsidRPr="00571A11">
              <w:rPr>
                <w:rFonts w:ascii="Times New Roman" w:eastAsia="Times New Roman" w:hAnsi="Times New Roman" w:cs="Times New Roman"/>
              </w:rPr>
              <w:t xml:space="preserve"> Dự thảo NĐ</w:t>
            </w:r>
            <w:r w:rsidR="00B64402" w:rsidRPr="00571A11">
              <w:rPr>
                <w:rFonts w:ascii="Times New Roman" w:eastAsia="Times New Roman" w:hAnsi="Times New Roman" w:cs="Times New Roman"/>
              </w:rPr>
              <w:t>)</w:t>
            </w:r>
          </w:p>
          <w:p w:rsidR="0037170F" w:rsidRPr="00571A11" w:rsidRDefault="0037170F" w:rsidP="00322552">
            <w:pPr>
              <w:spacing w:after="0" w:line="240" w:lineRule="auto"/>
              <w:rPr>
                <w:rFonts w:ascii="Times New Roman" w:eastAsia="Times New Roman" w:hAnsi="Times New Roman" w:cs="Times New Roman"/>
              </w:rPr>
            </w:pPr>
          </w:p>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 Nhất trí tiếp thu. </w:t>
            </w:r>
            <w:r w:rsidR="0095624C" w:rsidRPr="00571A11">
              <w:rPr>
                <w:rFonts w:ascii="Times New Roman" w:eastAsia="Times New Roman" w:hAnsi="Times New Roman" w:cs="Times New Roman"/>
              </w:rPr>
              <w:t xml:space="preserve">Đã cụ thể hóa tại Khoản 2 Điều </w:t>
            </w:r>
            <w:r w:rsidR="003B660A" w:rsidRPr="00571A11">
              <w:rPr>
                <w:rFonts w:ascii="Times New Roman" w:eastAsia="Times New Roman" w:hAnsi="Times New Roman" w:cs="Times New Roman"/>
              </w:rPr>
              <w:t>6</w:t>
            </w:r>
            <w:r w:rsidR="0095624C" w:rsidRPr="00571A11">
              <w:rPr>
                <w:rFonts w:ascii="Times New Roman" w:eastAsia="Times New Roman" w:hAnsi="Times New Roman" w:cs="Times New Roman"/>
              </w:rPr>
              <w:t xml:space="preserve"> Dự thảo NĐ</w:t>
            </w:r>
          </w:p>
        </w:tc>
      </w:tr>
      <w:tr w:rsidR="00322552" w:rsidRPr="00322552" w:rsidTr="00392DDB">
        <w:trPr>
          <w:trHeight w:val="1160"/>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Khoản 2: cân nhắc điều chỉnh phù hợp với Nghị định quy định về đào tạo chuyên sâu đặc thù trong lĩnh vực sức khỏe và trích dẫn số nghị định nếu đã được ban hành.</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ĐH Dược HN</w:t>
            </w:r>
          </w:p>
        </w:tc>
        <w:tc>
          <w:tcPr>
            <w:tcW w:w="4026" w:type="dxa"/>
            <w:gridSpan w:val="2"/>
            <w:vMerge w:val="restart"/>
            <w:shd w:val="clear" w:color="auto" w:fill="auto"/>
            <w:hideMark/>
          </w:tcPr>
          <w:p w:rsidR="0037170F" w:rsidRPr="00571A11" w:rsidRDefault="0095624C"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Tiếp thu, đã quy định</w:t>
            </w:r>
            <w:r w:rsidR="00126AA3" w:rsidRPr="00571A11">
              <w:rPr>
                <w:rFonts w:ascii="Times New Roman" w:eastAsia="Times New Roman" w:hAnsi="Times New Roman" w:cs="Times New Roman"/>
              </w:rPr>
              <w:t xml:space="preserve"> </w:t>
            </w:r>
            <w:r w:rsidRPr="00571A11">
              <w:rPr>
                <w:rFonts w:ascii="Times New Roman" w:eastAsia="Times New Roman" w:hAnsi="Times New Roman" w:cs="Times New Roman"/>
              </w:rPr>
              <w:t>tại Điều 6 Dự thảo</w:t>
            </w:r>
            <w:r w:rsidR="00126AA3" w:rsidRPr="00571A11">
              <w:rPr>
                <w:rFonts w:ascii="Times New Roman" w:eastAsia="Times New Roman" w:hAnsi="Times New Roman" w:cs="Times New Roman"/>
              </w:rPr>
              <w:t>, thống nhất với dự thảo NĐ quy định đào tạo chuyên sâu đặc thù trong lĩnh vực sức khỏe</w:t>
            </w:r>
          </w:p>
        </w:tc>
      </w:tr>
      <w:tr w:rsidR="00322552" w:rsidRPr="00322552" w:rsidTr="00322552">
        <w:trPr>
          <w:trHeight w:val="1232"/>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Các kh</w:t>
            </w:r>
            <w:r w:rsidR="003E68FA" w:rsidRPr="00571A11">
              <w:rPr>
                <w:rFonts w:ascii="Times New Roman" w:eastAsia="Times New Roman" w:hAnsi="Times New Roman" w:cs="Times New Roman"/>
              </w:rPr>
              <w:t>á</w:t>
            </w:r>
            <w:r w:rsidRPr="00571A11">
              <w:rPr>
                <w:rFonts w:ascii="Times New Roman" w:eastAsia="Times New Roman" w:hAnsi="Times New Roman" w:cs="Times New Roman"/>
              </w:rPr>
              <w:t>i niệm “cử nhân ngành dược học’, “dược sỹ chuyên khoa dược lâm sàng”… nên điều chỉnh phù hợp với NĐ quy định về đào tạo chuyên sâu đặc thù trong lĩnh vực sức khỏe</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Trường ĐH Dược HN</w:t>
            </w:r>
          </w:p>
        </w:tc>
        <w:tc>
          <w:tcPr>
            <w:tcW w:w="4026" w:type="dxa"/>
            <w:gridSpan w:val="2"/>
            <w:vMerge/>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p>
        </w:tc>
      </w:tr>
      <w:tr w:rsidR="00322552" w:rsidRPr="00322552" w:rsidTr="00322552">
        <w:trPr>
          <w:trHeight w:val="841"/>
          <w:jc w:val="center"/>
        </w:trPr>
        <w:tc>
          <w:tcPr>
            <w:tcW w:w="1288" w:type="dxa"/>
            <w:shd w:val="clear" w:color="auto" w:fill="auto"/>
          </w:tcPr>
          <w:p w:rsidR="0037170F" w:rsidRPr="00571A11" w:rsidRDefault="0037170F"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Điều 10, Khoản 1</w:t>
            </w:r>
          </w:p>
          <w:p w:rsidR="0037170F" w:rsidRPr="00571A11" w:rsidRDefault="0037170F" w:rsidP="00322552">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 </w:t>
            </w:r>
          </w:p>
          <w:p w:rsidR="0037170F" w:rsidRPr="00571A11" w:rsidRDefault="0037170F" w:rsidP="00322552">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 </w:t>
            </w:r>
          </w:p>
        </w:tc>
        <w:tc>
          <w:tcPr>
            <w:tcW w:w="3777" w:type="dxa"/>
            <w:shd w:val="clear" w:color="auto" w:fill="auto"/>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Nội dung hoạt động dược lâm sàng của khoa Dược</w:t>
            </w:r>
          </w:p>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4760" w:type="dxa"/>
            <w:shd w:val="clear" w:color="auto" w:fill="auto"/>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Điều 80 Luật dược có 7 nội dung, Điều 10 Khoản 1 có 9 nội dung: đề nghị phân tách các nội dung Điều 10 Khoản 1 phù hợp với nội dung Điều 80 Luật Dược, cụ thể như sau:</w:t>
            </w:r>
            <w:r w:rsidRPr="00571A11">
              <w:rPr>
                <w:rFonts w:ascii="Times New Roman" w:eastAsia="Times New Roman" w:hAnsi="Times New Roman" w:cs="Times New Roman"/>
              </w:rPr>
              <w:br w:type="page"/>
              <w:t>1. Tư vấn trong quá trình xây dựng các danh mục thuốc tại các cơ sở khám, chữa bệnh nhằm mục tiêu sử dụng thuốc hiệu quả, an toàn, hợp lý, bao gồm:</w:t>
            </w:r>
            <w:r w:rsidRPr="00571A11">
              <w:rPr>
                <w:rFonts w:ascii="Times New Roman" w:eastAsia="Times New Roman" w:hAnsi="Times New Roman" w:cs="Times New Roman"/>
              </w:rPr>
              <w:br w:type="page"/>
              <w:t>a) Điều 10 Khoản 1 Điểm a ;</w:t>
            </w:r>
            <w:r w:rsidRPr="00571A11">
              <w:rPr>
                <w:rFonts w:ascii="Times New Roman" w:eastAsia="Times New Roman" w:hAnsi="Times New Roman" w:cs="Times New Roman"/>
              </w:rPr>
              <w:br w:type="page"/>
              <w:t>b) Điều 10 Khoản 1 Điểm b;</w:t>
            </w:r>
            <w:r w:rsidRPr="00571A11">
              <w:rPr>
                <w:rFonts w:ascii="Times New Roman" w:eastAsia="Times New Roman" w:hAnsi="Times New Roman" w:cs="Times New Roman"/>
              </w:rPr>
              <w:br w:type="page"/>
              <w:t>2. Tư vấn và giám sát việc kê đơn thuốc và sử dụng thuốc: Tham gia hội chẩn chuyên môn liên quan đến lựa chọn thuốc trong điều trị, bình ca lâm sàng tại một số khoa lâm sàng theo yêu cầu cảu người đứng đầu cơ sở khám chữa bệnh, đặc biệt là các trường hợp bệnh nặng, bệnh cần dùng thuốc đặc biệt, người bệnh nhiễm vi sinh vật kháng thuốc, bệnh nhân phải sử dụng nhiều thuốc phức tạp.</w:t>
            </w:r>
            <w:r w:rsidRPr="00571A11">
              <w:rPr>
                <w:rFonts w:ascii="Times New Roman" w:eastAsia="Times New Roman" w:hAnsi="Times New Roman" w:cs="Times New Roman"/>
              </w:rPr>
              <w:br w:type="page"/>
              <w:t>3. Thông tin, hướng dẫn sử dụng thuốc cho người hành nghề khám, chữa bệnh, người sử dụng thuốc trong cộng đồng bằng hình thức: cập nhật thông tin sử dụng thuốc, thông tin về thuốc mới, thông tin cảnh giác dược gửi đến cán bộ y tế và người bệnh bằng nhiều hình thức khác nhau như trực tiếp, văn bản, bảng tin bệnh viện, tài liệu thông tin thuốc, trang thông tin điện tử của cơ sở khám, chữa bệnh.</w:t>
            </w:r>
            <w:r w:rsidRPr="00571A11">
              <w:rPr>
                <w:rFonts w:ascii="Times New Roman" w:eastAsia="Times New Roman" w:hAnsi="Times New Roman" w:cs="Times New Roman"/>
              </w:rPr>
              <w:br w:type="page"/>
              <w:t>4. Tham gia xây dựng quy trình, hướng dẫn chuyên môn liên quan đến sử dụng thuốc và giám sát việc thực hiện các quy trình này:</w:t>
            </w:r>
            <w:r w:rsidRPr="00571A11">
              <w:rPr>
                <w:rFonts w:ascii="Times New Roman" w:eastAsia="Times New Roman" w:hAnsi="Times New Roman" w:cs="Times New Roman"/>
              </w:rPr>
              <w:br w:type="page"/>
              <w:t>a) Điều 10 Khoản 1 Điểm c</w:t>
            </w:r>
            <w:r w:rsidRPr="00571A11">
              <w:rPr>
                <w:rFonts w:ascii="Times New Roman" w:eastAsia="Times New Roman" w:hAnsi="Times New Roman" w:cs="Times New Roman"/>
              </w:rPr>
              <w:br w:type="page"/>
              <w:t>b) Điều 10 Khoản 1 Điểm d</w:t>
            </w:r>
            <w:r w:rsidRPr="00571A11">
              <w:rPr>
                <w:rFonts w:ascii="Times New Roman" w:eastAsia="Times New Roman" w:hAnsi="Times New Roman" w:cs="Times New Roman"/>
              </w:rPr>
              <w:br w:type="page"/>
              <w:t xml:space="preserve">5. Phân tích, đánh giá hiệu quả sử dụng thuốc tại cơ sở khám bệnh, chữa bệnh; Báo cáo định kỳ hàng tháng, hàng quý, hàng năm hoặc đột suất về công tác sử dụng thuốcthuốc theo yêu cầu của người đứng đầu cơ sở khám, chữa bệnh, Hội đồng thuốc và Điều trị. Báo cáo đột suất về nguy cơ tổn hại tới sức khỏe của người bệnh liên quan đến việc sử dụng thuốc hoặc các trường hợp sử </w:t>
            </w:r>
            <w:r w:rsidRPr="00571A11">
              <w:rPr>
                <w:rFonts w:ascii="Times New Roman" w:eastAsia="Times New Roman" w:hAnsi="Times New Roman" w:cs="Times New Roman"/>
              </w:rPr>
              <w:lastRenderedPageBreak/>
              <w:t>dụng thuốc chưa phù hợp tại có sở khám bệnh, chữa bệnh cho người đứng dầu cơ sở khám, chữa bệnh.</w:t>
            </w:r>
            <w:r w:rsidRPr="00571A11">
              <w:rPr>
                <w:rFonts w:ascii="Times New Roman" w:eastAsia="Times New Roman" w:hAnsi="Times New Roman" w:cs="Times New Roman"/>
              </w:rPr>
              <w:br w:type="page"/>
              <w:t>6. Tham gia theo dõi, giám sát phản ứng có hại của thuốc: Điều 10 Khoản 1 Điểm đ</w:t>
            </w:r>
            <w:r w:rsidRPr="00571A11">
              <w:rPr>
                <w:rFonts w:ascii="Times New Roman" w:eastAsia="Times New Roman" w:hAnsi="Times New Roman" w:cs="Times New Roman"/>
              </w:rPr>
              <w:br w:type="page"/>
              <w:t xml:space="preserve">7. Tham gia hoạt động nghiên cứu khoa học liên quan đến sử dụng thuốc hợp lý, an toàn, hiệu quả: Điều 10 Khoản 1 Điểm g. </w:t>
            </w:r>
          </w:p>
        </w:tc>
        <w:tc>
          <w:tcPr>
            <w:tcW w:w="1740" w:type="dxa"/>
            <w:shd w:val="clear" w:color="auto" w:fill="auto"/>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lastRenderedPageBreak/>
              <w:t>Trường ĐH Y Dược TP Hồ Chí Minh</w:t>
            </w:r>
          </w:p>
        </w:tc>
        <w:tc>
          <w:tcPr>
            <w:tcW w:w="4026" w:type="dxa"/>
            <w:gridSpan w:val="2"/>
            <w:shd w:val="clear" w:color="auto" w:fill="auto"/>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br w:type="page"/>
              <w:t>Đã tiếp thu sắp xếp lại theo nhóm hoạt động và bổ sung các hoạt động theo góp ý của các đơn vị.</w:t>
            </w:r>
          </w:p>
          <w:p w:rsidR="0037170F" w:rsidRPr="00571A11" w:rsidRDefault="0037170F" w:rsidP="00322552">
            <w:pPr>
              <w:spacing w:after="0" w:line="240" w:lineRule="auto"/>
              <w:rPr>
                <w:rFonts w:ascii="Times New Roman" w:eastAsia="Times New Roman" w:hAnsi="Times New Roman" w:cs="Times New Roman"/>
              </w:rPr>
            </w:pPr>
          </w:p>
        </w:tc>
      </w:tr>
      <w:tr w:rsidR="00322552" w:rsidRPr="00322552" w:rsidTr="00322552">
        <w:trPr>
          <w:trHeight w:val="900"/>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lastRenderedPageBreak/>
              <w:t>Điểm d Khoản 1</w:t>
            </w:r>
          </w:p>
        </w:tc>
        <w:tc>
          <w:tcPr>
            <w:tcW w:w="3777" w:type="dxa"/>
            <w:shd w:val="clear" w:color="auto" w:fill="auto"/>
            <w:hideMark/>
          </w:tcPr>
          <w:p w:rsidR="0037170F" w:rsidRPr="00571A11" w:rsidRDefault="0095624C"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Tham gia xây dựng quy trình giám sát sử dụng thuốc để</w:t>
            </w:r>
            <w:r w:rsidR="00126AA3" w:rsidRPr="00571A11">
              <w:rPr>
                <w:rFonts w:ascii="Times New Roman" w:eastAsia="Times New Roman" w:hAnsi="Times New Roman" w:cs="Times New Roman"/>
              </w:rPr>
              <w:t xml:space="preserve"> </w:t>
            </w:r>
            <w:r w:rsidRPr="00571A11">
              <w:rPr>
                <w:rFonts w:ascii="Times New Roman" w:eastAsia="Times New Roman" w:hAnsi="Times New Roman" w:cs="Times New Roman"/>
              </w:rPr>
              <w:t>người</w:t>
            </w:r>
            <w:r w:rsidR="003E68FA" w:rsidRPr="00571A11">
              <w:rPr>
                <w:rFonts w:ascii="Times New Roman" w:eastAsia="Times New Roman" w:hAnsi="Times New Roman" w:cs="Times New Roman"/>
              </w:rPr>
              <w:t xml:space="preserve"> </w:t>
            </w:r>
            <w:r w:rsidRPr="00571A11">
              <w:rPr>
                <w:rFonts w:ascii="Times New Roman" w:eastAsia="Times New Roman" w:hAnsi="Times New Roman" w:cs="Times New Roman"/>
              </w:rPr>
              <w:t xml:space="preserve">đứng đầu cơ sở khám bệnh, chữa bệnh ban hành trên cơ sở được tư vấn của Hội đồng Thuốc và Điều trị </w:t>
            </w:r>
            <w:r w:rsidRPr="00571A11">
              <w:rPr>
                <w:rFonts w:ascii="Times New Roman" w:eastAsia="Times New Roman" w:hAnsi="Times New Roman" w:cs="Times New Roman"/>
                <w:i/>
                <w:iCs/>
              </w:rPr>
              <w:t>đối với các thuốc có khoảng điều trị hẹp</w:t>
            </w:r>
            <w:r w:rsidRPr="00571A11">
              <w:rPr>
                <w:rFonts w:ascii="Times New Roman" w:eastAsia="Times New Roman" w:hAnsi="Times New Roman" w:cs="Times New Roman"/>
              </w:rPr>
              <w:t>, nhiều tác dụng phụ nghiêm trọng, kháng sinh, thuốc cần pha truyền đặc biệt hoặc sử dụng cho các đối tượng đặc biệt, thuốc cần điều kiện bảo quản đặc biệt;</w:t>
            </w: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Bổ sung nhiệm vụ triển khai quy trình giám sát sử dụng thuốc (bên cạnh nhiệm vụ chỉ tham gia xây dựng)</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Trường ĐH Dược HN (tháng 11/2019)</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Nhất trí tiếp thu</w:t>
            </w:r>
            <w:r w:rsidR="003E68FA" w:rsidRPr="00571A11">
              <w:rPr>
                <w:rFonts w:ascii="Times New Roman" w:eastAsia="Times New Roman" w:hAnsi="Times New Roman" w:cs="Times New Roman"/>
              </w:rPr>
              <w:t>, đã bổ sung tại khoản    Điều</w:t>
            </w:r>
            <w:r w:rsidR="003B660A" w:rsidRPr="00571A11">
              <w:rPr>
                <w:rFonts w:ascii="Times New Roman" w:eastAsia="Times New Roman" w:hAnsi="Times New Roman" w:cs="Times New Roman"/>
              </w:rPr>
              <w:t xml:space="preserve"> </w:t>
            </w:r>
            <w:r w:rsidR="00093E5B" w:rsidRPr="00571A11">
              <w:rPr>
                <w:rFonts w:ascii="Times New Roman" w:eastAsia="Times New Roman" w:hAnsi="Times New Roman" w:cs="Times New Roman"/>
              </w:rPr>
              <w:t>15</w:t>
            </w:r>
            <w:r w:rsidR="003E68FA" w:rsidRPr="00571A11">
              <w:rPr>
                <w:rFonts w:ascii="Times New Roman" w:eastAsia="Times New Roman" w:hAnsi="Times New Roman" w:cs="Times New Roman"/>
              </w:rPr>
              <w:t xml:space="preserve"> Dự thảo Nghị định</w:t>
            </w:r>
          </w:p>
        </w:tc>
      </w:tr>
      <w:tr w:rsidR="00322552" w:rsidRPr="00322552" w:rsidTr="00322552">
        <w:trPr>
          <w:trHeight w:val="1500"/>
          <w:jc w:val="center"/>
        </w:trPr>
        <w:tc>
          <w:tcPr>
            <w:tcW w:w="1288" w:type="dxa"/>
            <w:shd w:val="clear" w:color="auto" w:fill="auto"/>
            <w:hideMark/>
          </w:tcPr>
          <w:p w:rsidR="0037170F" w:rsidRPr="00571A11" w:rsidRDefault="00E1598C"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Điều 10 Khoản 1 Điểm đ</w:t>
            </w:r>
          </w:p>
        </w:tc>
        <w:tc>
          <w:tcPr>
            <w:tcW w:w="3777" w:type="dxa"/>
            <w:shd w:val="clear" w:color="auto" w:fill="auto"/>
            <w:hideMark/>
          </w:tcPr>
          <w:p w:rsidR="0037170F" w:rsidRPr="00322552" w:rsidRDefault="0037170F" w:rsidP="00322552">
            <w:pPr>
              <w:spacing w:after="0" w:line="240" w:lineRule="auto"/>
              <w:rPr>
                <w:rFonts w:ascii="Times New Roman" w:eastAsia="Times New Roman" w:hAnsi="Times New Roman" w:cs="Times New Roman"/>
                <w:lang w:val="pt-BR"/>
              </w:rPr>
            </w:pPr>
            <w:r w:rsidRPr="00322552">
              <w:rPr>
                <w:rFonts w:ascii="Times New Roman" w:eastAsia="Times New Roman" w:hAnsi="Times New Roman" w:cs="Times New Roman"/>
                <w:lang w:val="pt-BR"/>
              </w:rPr>
              <w:t xml:space="preserve">6. Tham gia theo dõi, giám sát phản ứng có hại của thuốc bao gồm: </w:t>
            </w:r>
          </w:p>
          <w:p w:rsidR="0037170F" w:rsidRPr="00322552" w:rsidRDefault="0037170F" w:rsidP="00322552">
            <w:pPr>
              <w:spacing w:after="0" w:line="240" w:lineRule="auto"/>
              <w:rPr>
                <w:rFonts w:ascii="Times New Roman" w:hAnsi="Times New Roman" w:cs="Times New Roman"/>
                <w:lang w:val="pt-BR"/>
              </w:rPr>
            </w:pPr>
            <w:r w:rsidRPr="00322552">
              <w:rPr>
                <w:rFonts w:ascii="Times New Roman" w:eastAsia="Times New Roman" w:hAnsi="Times New Roman" w:cs="Times New Roman"/>
                <w:lang w:val="pt-BR"/>
              </w:rPr>
              <w:t xml:space="preserve">a) </w:t>
            </w:r>
            <w:r w:rsidRPr="00322552">
              <w:rPr>
                <w:rFonts w:ascii="Times New Roman" w:hAnsi="Times New Roman" w:cs="Times New Roman"/>
                <w:lang w:val="pt-BR"/>
              </w:rPr>
              <w:t>Cập nhật thông tin về các phản ứng có hại của thuốcvà cách xử trí, h</w:t>
            </w:r>
            <w:r w:rsidRPr="00322552">
              <w:rPr>
                <w:rFonts w:ascii="Times New Roman" w:hAnsi="Times New Roman" w:cs="Times New Roman"/>
                <w:lang w:val="pt-BR" w:eastAsia="zh-CN"/>
              </w:rPr>
              <w:t>ướng dẫn cho người hành nghề khám bệnh, chữa bệnh, điều dưỡng viên, y tá, kỹ thuật viên, hộ sinh viên phát hiện, xử trí các phản ứng có hại của thuốc</w:t>
            </w:r>
            <w:r w:rsidRPr="00322552">
              <w:rPr>
                <w:rFonts w:ascii="Times New Roman" w:hAnsi="Times New Roman" w:cs="Times New Roman"/>
                <w:lang w:val="pt-BR"/>
              </w:rPr>
              <w:t>;</w:t>
            </w:r>
          </w:p>
          <w:p w:rsidR="0037170F" w:rsidRPr="00322552" w:rsidRDefault="0037170F" w:rsidP="00322552">
            <w:pPr>
              <w:spacing w:after="0" w:line="240" w:lineRule="auto"/>
              <w:rPr>
                <w:rFonts w:ascii="Times New Roman" w:hAnsi="Times New Roman" w:cs="Times New Roman"/>
                <w:lang w:val="pt-BR"/>
              </w:rPr>
            </w:pPr>
            <w:r w:rsidRPr="00322552">
              <w:rPr>
                <w:rFonts w:ascii="Times New Roman" w:hAnsi="Times New Roman" w:cs="Times New Roman"/>
                <w:lang w:val="pt-BR"/>
              </w:rPr>
              <w:t>b) T</w:t>
            </w:r>
            <w:r w:rsidRPr="00322552">
              <w:rPr>
                <w:rFonts w:ascii="Times New Roman" w:hAnsi="Times New Roman" w:cs="Times New Roman"/>
                <w:lang w:val="pt-BR" w:eastAsia="zh-CN"/>
              </w:rPr>
              <w:t xml:space="preserve">heo dõi, giám sát phản ứng có hại của thuốc (ADR) và </w:t>
            </w:r>
            <w:r w:rsidRPr="00322552">
              <w:rPr>
                <w:rFonts w:ascii="Times New Roman" w:hAnsi="Times New Roman" w:cs="Times New Roman"/>
                <w:lang w:val="pt-BR"/>
              </w:rPr>
              <w:t>tiếp nhận thông tin để tổng hợp, báo cáo về các phản ứng có hại của thuốc tại cơ sở theo các hướng dẫn của Bộ Y tế;</w:t>
            </w:r>
          </w:p>
          <w:p w:rsidR="0037170F" w:rsidRPr="00571A11" w:rsidRDefault="0037170F" w:rsidP="00322552">
            <w:pPr>
              <w:spacing w:after="0" w:line="240" w:lineRule="auto"/>
              <w:rPr>
                <w:rFonts w:ascii="Times New Roman" w:eastAsia="Times New Roman" w:hAnsi="Times New Roman" w:cs="Times New Roman"/>
              </w:rPr>
            </w:pPr>
          </w:p>
        </w:tc>
        <w:tc>
          <w:tcPr>
            <w:tcW w:w="4760" w:type="dxa"/>
            <w:shd w:val="clear" w:color="auto" w:fill="auto"/>
            <w:hideMark/>
          </w:tcPr>
          <w:p w:rsidR="0037170F" w:rsidRPr="00322552" w:rsidRDefault="0037170F" w:rsidP="00322552">
            <w:pPr>
              <w:spacing w:after="0" w:line="240" w:lineRule="auto"/>
              <w:rPr>
                <w:rFonts w:ascii="Times New Roman" w:eastAsia="Times New Roman" w:hAnsi="Times New Roman" w:cs="Times New Roman"/>
                <w:lang w:val="pt-BR"/>
              </w:rPr>
            </w:pPr>
            <w:r w:rsidRPr="00322552">
              <w:rPr>
                <w:rFonts w:ascii="Times New Roman" w:eastAsia="Times New Roman" w:hAnsi="Times New Roman" w:cs="Times New Roman"/>
                <w:lang w:val="pt-BR"/>
              </w:rPr>
              <w:t>Đề nghị sửa thành:</w:t>
            </w:r>
          </w:p>
          <w:p w:rsidR="0037170F" w:rsidRPr="00322552" w:rsidRDefault="0037170F" w:rsidP="00322552">
            <w:pPr>
              <w:spacing w:after="0" w:line="240" w:lineRule="auto"/>
              <w:rPr>
                <w:rFonts w:ascii="Times New Roman" w:eastAsia="Times New Roman" w:hAnsi="Times New Roman" w:cs="Times New Roman"/>
                <w:lang w:val="pt-BR"/>
              </w:rPr>
            </w:pPr>
            <w:r w:rsidRPr="00322552">
              <w:rPr>
                <w:rFonts w:ascii="Times New Roman" w:eastAsia="Times New Roman" w:hAnsi="Times New Roman" w:cs="Times New Roman"/>
                <w:lang w:val="pt-BR"/>
              </w:rPr>
              <w:t xml:space="preserve">6. Tham gia theo dõi, giám sát phản ứng có hại của thuốc bao gồm: </w:t>
            </w:r>
          </w:p>
          <w:p w:rsidR="0037170F" w:rsidRPr="00322552" w:rsidRDefault="0037170F" w:rsidP="00322552">
            <w:pPr>
              <w:spacing w:after="0" w:line="240" w:lineRule="auto"/>
              <w:rPr>
                <w:rFonts w:ascii="Times New Roman" w:hAnsi="Times New Roman" w:cs="Times New Roman"/>
                <w:lang w:val="pt-BR"/>
              </w:rPr>
            </w:pPr>
            <w:r w:rsidRPr="00322552">
              <w:rPr>
                <w:rFonts w:ascii="Times New Roman" w:eastAsia="Times New Roman" w:hAnsi="Times New Roman" w:cs="Times New Roman"/>
                <w:lang w:val="pt-BR"/>
              </w:rPr>
              <w:t xml:space="preserve">a) </w:t>
            </w:r>
            <w:r w:rsidRPr="00322552">
              <w:rPr>
                <w:rFonts w:ascii="Times New Roman" w:hAnsi="Times New Roman" w:cs="Times New Roman"/>
                <w:lang w:val="pt-BR"/>
              </w:rPr>
              <w:t xml:space="preserve">Cập nhật thông tin về các phản ứng có hại của thuốc và </w:t>
            </w:r>
            <w:r w:rsidRPr="00322552">
              <w:rPr>
                <w:rFonts w:ascii="Times New Roman" w:hAnsi="Times New Roman" w:cs="Times New Roman"/>
                <w:u w:val="single"/>
                <w:lang w:val="pt-BR"/>
              </w:rPr>
              <w:t>các thông tin an toàn thuốc khác</w:t>
            </w:r>
            <w:r w:rsidRPr="00322552">
              <w:rPr>
                <w:rFonts w:ascii="Times New Roman" w:hAnsi="Times New Roman" w:cs="Times New Roman"/>
                <w:lang w:val="pt-BR"/>
              </w:rPr>
              <w:t>và cách xử trí, h</w:t>
            </w:r>
            <w:r w:rsidRPr="00322552">
              <w:rPr>
                <w:rFonts w:ascii="Times New Roman" w:hAnsi="Times New Roman" w:cs="Times New Roman"/>
                <w:lang w:val="pt-BR" w:eastAsia="zh-CN"/>
              </w:rPr>
              <w:t xml:space="preserve">ướng dẫn cho người hành nghề khám bệnh, chữa bệnh, điều dưỡng viên, y tá, kỹ thuật viên, hộ sinh viên phát hiện, xử trí và </w:t>
            </w:r>
            <w:r w:rsidRPr="00322552">
              <w:rPr>
                <w:rFonts w:ascii="Times New Roman" w:hAnsi="Times New Roman" w:cs="Times New Roman"/>
                <w:u w:val="single"/>
                <w:lang w:val="pt-BR" w:eastAsia="zh-CN"/>
              </w:rPr>
              <w:t>dự phòng</w:t>
            </w:r>
            <w:r w:rsidRPr="00322552">
              <w:rPr>
                <w:rFonts w:ascii="Times New Roman" w:hAnsi="Times New Roman" w:cs="Times New Roman"/>
                <w:lang w:val="pt-BR" w:eastAsia="zh-CN"/>
              </w:rPr>
              <w:t xml:space="preserve"> các phản ứng có hại của thuốc</w:t>
            </w:r>
            <w:r w:rsidRPr="00322552">
              <w:rPr>
                <w:rFonts w:ascii="Times New Roman" w:hAnsi="Times New Roman" w:cs="Times New Roman"/>
                <w:lang w:val="pt-BR"/>
              </w:rPr>
              <w:t>;</w:t>
            </w:r>
          </w:p>
          <w:p w:rsidR="0037170F" w:rsidRPr="00571A11" w:rsidRDefault="0037170F" w:rsidP="00322552">
            <w:pPr>
              <w:spacing w:after="0" w:line="240" w:lineRule="auto"/>
              <w:rPr>
                <w:rFonts w:ascii="Times New Roman" w:eastAsia="Times New Roman" w:hAnsi="Times New Roman" w:cs="Times New Roman"/>
              </w:rPr>
            </w:pPr>
            <w:r w:rsidRPr="00322552">
              <w:rPr>
                <w:rFonts w:ascii="Times New Roman" w:hAnsi="Times New Roman" w:cs="Times New Roman"/>
                <w:lang w:val="pt-BR"/>
              </w:rPr>
              <w:t>b) T</w:t>
            </w:r>
            <w:r w:rsidRPr="00322552">
              <w:rPr>
                <w:rFonts w:ascii="Times New Roman" w:hAnsi="Times New Roman" w:cs="Times New Roman"/>
                <w:lang w:val="pt-BR" w:eastAsia="zh-CN"/>
              </w:rPr>
              <w:t xml:space="preserve">heo dõi, giám sát phản ứng có hại của thuốc (ADR) và </w:t>
            </w:r>
            <w:r w:rsidRPr="00322552">
              <w:rPr>
                <w:rFonts w:ascii="Times New Roman" w:hAnsi="Times New Roman" w:cs="Times New Roman"/>
                <w:lang w:val="pt-BR"/>
              </w:rPr>
              <w:t>tiếp nhận thông tin để tổng hợp, báo cáo về các phản ứng có hại của thuốc tại cơ sở theo các hướng dẫn của Bộ Y tế;</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HN </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Nhất trí tiếp thu</w:t>
            </w:r>
            <w:r w:rsidR="00C3667D" w:rsidRPr="00571A11">
              <w:rPr>
                <w:rFonts w:ascii="Times New Roman" w:eastAsia="Times New Roman" w:hAnsi="Times New Roman" w:cs="Times New Roman"/>
              </w:rPr>
              <w:t xml:space="preserve">, đã bổ sung tại Điểm a Khoản 6 Điều </w:t>
            </w:r>
            <w:r w:rsidR="00093E5B" w:rsidRPr="00571A11">
              <w:rPr>
                <w:rFonts w:ascii="Times New Roman" w:eastAsia="Times New Roman" w:hAnsi="Times New Roman" w:cs="Times New Roman"/>
              </w:rPr>
              <w:t>15</w:t>
            </w:r>
            <w:r w:rsidR="00C3667D" w:rsidRPr="00571A11">
              <w:rPr>
                <w:rFonts w:ascii="Times New Roman" w:eastAsia="Times New Roman" w:hAnsi="Times New Roman" w:cs="Times New Roman"/>
              </w:rPr>
              <w:t xml:space="preserve"> Dự thảo</w:t>
            </w:r>
          </w:p>
        </w:tc>
      </w:tr>
      <w:tr w:rsidR="00322552" w:rsidRPr="00322552" w:rsidTr="00322552">
        <w:trPr>
          <w:trHeight w:val="1500"/>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Khoản 2 Điều 10</w:t>
            </w:r>
          </w:p>
        </w:tc>
        <w:tc>
          <w:tcPr>
            <w:tcW w:w="3777" w:type="dxa"/>
            <w:shd w:val="clear" w:color="auto" w:fill="auto"/>
            <w:hideMark/>
          </w:tcPr>
          <w:p w:rsidR="00CE6FB3" w:rsidRPr="00322552" w:rsidRDefault="00CE6FB3" w:rsidP="00322552">
            <w:pPr>
              <w:spacing w:after="0" w:line="240" w:lineRule="auto"/>
              <w:ind w:firstLine="302"/>
              <w:rPr>
                <w:rFonts w:ascii="Times New Roman" w:eastAsia="Times New Roman" w:hAnsi="Times New Roman" w:cs="Times New Roman"/>
                <w:szCs w:val="28"/>
              </w:rPr>
            </w:pPr>
            <w:r w:rsidRPr="00322552">
              <w:rPr>
                <w:rFonts w:ascii="Times New Roman" w:eastAsia="Times New Roman" w:hAnsi="Times New Roman" w:cs="Times New Roman"/>
                <w:szCs w:val="28"/>
              </w:rPr>
              <w:t xml:space="preserve">2. </w:t>
            </w:r>
            <w:r w:rsidRPr="00322552">
              <w:rPr>
                <w:rFonts w:ascii="Times New Roman" w:hAnsi="Times New Roman" w:cs="Times New Roman"/>
              </w:rPr>
              <w:t>Người chịu trách nhiệm chuyên môn hoặc người làm công tác dược lâm sàng tại nhà thuốc trong khuôn viên cơ sở khám bệnh, chữa bệnh</w:t>
            </w:r>
            <w:r w:rsidR="004D1191" w:rsidRPr="00322552">
              <w:rPr>
                <w:rFonts w:ascii="Times New Roman" w:hAnsi="Times New Roman" w:cs="Times New Roman"/>
              </w:rPr>
              <w:t xml:space="preserve"> </w:t>
            </w:r>
            <w:r w:rsidRPr="00322552">
              <w:rPr>
                <w:rFonts w:ascii="Times New Roman" w:hAnsi="Times New Roman" w:cs="Times New Roman"/>
              </w:rPr>
              <w:t xml:space="preserve">phải </w:t>
            </w:r>
            <w:r w:rsidRPr="00322552">
              <w:rPr>
                <w:rFonts w:ascii="Times New Roman" w:eastAsia="Times New Roman" w:hAnsi="Times New Roman" w:cs="Times New Roman"/>
                <w:szCs w:val="28"/>
              </w:rPr>
              <w:t xml:space="preserve">thực hiện các </w:t>
            </w:r>
            <w:r w:rsidRPr="00322552">
              <w:rPr>
                <w:rFonts w:ascii="Times New Roman" w:hAnsi="Times New Roman" w:cs="Times New Roman"/>
                <w:lang w:val="cs-CZ"/>
              </w:rPr>
              <w:t xml:space="preserve">hoạt động dược lâm sàng quy định tại khoản 2, 3 và 6 Điều 80 </w:t>
            </w:r>
            <w:r w:rsidRPr="00322552">
              <w:rPr>
                <w:rFonts w:ascii="Times New Roman" w:eastAsia="Times New Roman" w:hAnsi="Times New Roman" w:cs="Times New Roman"/>
                <w:szCs w:val="28"/>
              </w:rPr>
              <w:t xml:space="preserve">Luật Dược </w:t>
            </w:r>
            <w:r w:rsidRPr="00322552">
              <w:rPr>
                <w:rFonts w:ascii="Times New Roman" w:hAnsi="Times New Roman" w:cs="Times New Roman"/>
              </w:rPr>
              <w:t xml:space="preserve">số 105/2016/QH13 </w:t>
            </w:r>
            <w:r w:rsidRPr="00322552">
              <w:rPr>
                <w:rFonts w:ascii="Times New Roman" w:hAnsi="Times New Roman" w:cs="Times New Roman"/>
                <w:lang w:val="cs-CZ"/>
              </w:rPr>
              <w:t>cụ thể như sau:</w:t>
            </w:r>
          </w:p>
          <w:p w:rsidR="00CE6FB3" w:rsidRPr="00322552" w:rsidRDefault="00CE6FB3" w:rsidP="00322552">
            <w:pPr>
              <w:spacing w:after="0" w:line="240" w:lineRule="auto"/>
              <w:ind w:firstLine="302"/>
              <w:rPr>
                <w:rFonts w:ascii="Times New Roman" w:hAnsi="Times New Roman" w:cs="Times New Roman"/>
              </w:rPr>
            </w:pPr>
            <w:r w:rsidRPr="00322552">
              <w:rPr>
                <w:rFonts w:ascii="Times New Roman" w:hAnsi="Times New Roman" w:cs="Times New Roman"/>
                <w:lang w:val="vi-VN"/>
              </w:rPr>
              <w:t>a) Tư vấn, cung cấp thông tin về thuốc cho người</w:t>
            </w:r>
            <w:r w:rsidRPr="00322552">
              <w:rPr>
                <w:rFonts w:ascii="Times New Roman" w:hAnsi="Times New Roman" w:cs="Times New Roman"/>
              </w:rPr>
              <w:t xml:space="preserve"> mua, người</w:t>
            </w:r>
            <w:r w:rsidRPr="00322552">
              <w:rPr>
                <w:rFonts w:ascii="Times New Roman" w:hAnsi="Times New Roman" w:cs="Times New Roman"/>
                <w:lang w:val="vi-VN"/>
              </w:rPr>
              <w:t xml:space="preserve"> sử dụng </w:t>
            </w:r>
            <w:r w:rsidRPr="00322552">
              <w:rPr>
                <w:rFonts w:ascii="Times New Roman" w:hAnsi="Times New Roman" w:cs="Times New Roman"/>
                <w:lang w:val="vi-VN"/>
              </w:rPr>
              <w:lastRenderedPageBreak/>
              <w:t>thuốc;</w:t>
            </w:r>
          </w:p>
          <w:p w:rsidR="00CE6FB3" w:rsidRPr="00322552" w:rsidRDefault="00CE6FB3" w:rsidP="00322552">
            <w:pPr>
              <w:spacing w:after="0" w:line="240" w:lineRule="auto"/>
              <w:ind w:firstLine="302"/>
              <w:rPr>
                <w:rFonts w:ascii="Times New Roman" w:hAnsi="Times New Roman" w:cs="Times New Roman"/>
              </w:rPr>
            </w:pPr>
            <w:r w:rsidRPr="00322552">
              <w:rPr>
                <w:rFonts w:ascii="Times New Roman" w:hAnsi="Times New Roman" w:cs="Times New Roman"/>
                <w:lang w:val="vi-VN"/>
              </w:rPr>
              <w:t>b) Tư vấn, trao đổi với người kê đơn trong trường hợp phát hiện việc kê đơn thuốc không hợp lý;</w:t>
            </w:r>
          </w:p>
          <w:p w:rsidR="00CE6FB3" w:rsidRPr="00322552" w:rsidRDefault="00CE6FB3" w:rsidP="00322552">
            <w:pPr>
              <w:spacing w:after="0" w:line="240" w:lineRule="auto"/>
              <w:ind w:firstLine="302"/>
              <w:rPr>
                <w:rFonts w:ascii="Times New Roman" w:hAnsi="Times New Roman" w:cs="Times New Roman"/>
              </w:rPr>
            </w:pPr>
            <w:r w:rsidRPr="00322552">
              <w:rPr>
                <w:rFonts w:ascii="Times New Roman" w:hAnsi="Times New Roman" w:cs="Times New Roman"/>
                <w:lang w:val="vi-VN"/>
              </w:rPr>
              <w:t>c) Tham gia theo dõi, giám sát phản ứng có hại của thuốc</w:t>
            </w:r>
            <w:r w:rsidRPr="00322552">
              <w:rPr>
                <w:rFonts w:ascii="Times New Roman" w:hAnsi="Times New Roman" w:cs="Times New Roman"/>
              </w:rPr>
              <w:t>.</w:t>
            </w:r>
          </w:p>
          <w:p w:rsidR="0037170F" w:rsidRPr="00322552" w:rsidRDefault="0037170F" w:rsidP="005F441F">
            <w:pPr>
              <w:spacing w:after="0" w:line="240" w:lineRule="auto"/>
              <w:rPr>
                <w:rFonts w:ascii="Times New Roman" w:eastAsia="Times New Roman" w:hAnsi="Times New Roman" w:cs="Times New Roman"/>
                <w:lang w:val="pt-BR"/>
              </w:rPr>
            </w:pPr>
          </w:p>
        </w:tc>
        <w:tc>
          <w:tcPr>
            <w:tcW w:w="4760" w:type="dxa"/>
            <w:shd w:val="clear" w:color="auto" w:fill="auto"/>
            <w:hideMark/>
          </w:tcPr>
          <w:p w:rsidR="0037170F" w:rsidRPr="00322552" w:rsidRDefault="0037170F" w:rsidP="00322552">
            <w:pPr>
              <w:spacing w:after="0" w:line="240" w:lineRule="auto"/>
              <w:rPr>
                <w:rFonts w:ascii="Times New Roman" w:eastAsia="Times New Roman" w:hAnsi="Times New Roman" w:cs="Times New Roman"/>
                <w:lang w:val="pt-BR"/>
              </w:rPr>
            </w:pPr>
            <w:r w:rsidRPr="00322552">
              <w:rPr>
                <w:rFonts w:ascii="Times New Roman" w:eastAsia="Times New Roman" w:hAnsi="Times New Roman" w:cs="Times New Roman"/>
                <w:lang w:val="pt-BR"/>
              </w:rPr>
              <w:lastRenderedPageBreak/>
              <w:t>Nhiệm vụ chung của dược sỹ làm công tác DLS là đảm bảo cá thể hóa sử dụng thuốc trên mỗi bệnh nhân. Do đó, nên xem xét lại một số hoạt động chung như báo cáo định kỳ sử dụng thuốc, lập kế hoạch...</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HN </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Nội dung hoạt động dược lâm sàng của khoa dược được quy định tại Điều 10 dự thảo, bao gồm cả hoạt động chung và hoạt động trên cá thể bệnh nhân. Người làm công tác dược lâm sàng phải thực hiện cả 2 nhiệm vụ</w:t>
            </w:r>
          </w:p>
        </w:tc>
      </w:tr>
      <w:tr w:rsidR="00322552" w:rsidRPr="00322552" w:rsidTr="00322552">
        <w:trPr>
          <w:trHeight w:val="1351"/>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lastRenderedPageBreak/>
              <w:t>Điều 12</w:t>
            </w:r>
          </w:p>
        </w:tc>
        <w:tc>
          <w:tcPr>
            <w:tcW w:w="3777" w:type="dxa"/>
            <w:shd w:val="clear" w:color="auto" w:fill="auto"/>
            <w:hideMark/>
          </w:tcPr>
          <w:p w:rsidR="00EF43FE"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r w:rsidR="00EF43FE" w:rsidRPr="00571A11">
              <w:rPr>
                <w:rFonts w:ascii="Times New Roman" w:eastAsia="Times New Roman" w:hAnsi="Times New Roman" w:cs="Times New Roman"/>
              </w:rPr>
              <w:t>2. Trường hợp phát hiện có vấn đề về an toàn, hiệu quả hoặc tính hợp lý trong việc sử dụng thuốc, người làm công tác dược lâm sàng có ý kiến tư vấn cho người kê đơn thuốc để tối ưu hóa việc dùng thuốc, đồng thời ghi ý kiến tư vấn vào phiếu phân tích sử dụng thuốc trên người bệnh theo mẫu do Bộ trưởng Bộ Y tế quy địnhđể người kê đơn thuốc thay thế hoặc điều chỉnh lại đơn thuốc. Trường hợp ý kiến tư vấn không được người kê đơn thuốc chấp thuận, người làm công tác dược lâm sàng báo cáo lại người phụ trách công tác dược lâm sàng hoặc Trưởng khoa Dược để trao đổi với Trưởng khoa khám bệnh hoặc Trưởng khoa lâm sàng của khoa có người kê đơn thuốc về ý kiến tư vấn. Trường hợp ý kiến tư vấn này vẫn không được chấp thuận của Trưởng khoa khám bệnh hoặc Trưởng khoa lâm sàng, quyết định cuối cùng về việc kê đơn, sử dụng thuốc thuộc về người kê đơn thuốc.</w:t>
            </w:r>
          </w:p>
          <w:p w:rsidR="0037170F" w:rsidRPr="00571A11" w:rsidRDefault="0037170F" w:rsidP="00322552">
            <w:pPr>
              <w:spacing w:after="0" w:line="240" w:lineRule="auto"/>
              <w:rPr>
                <w:rFonts w:ascii="Times New Roman" w:eastAsia="Times New Roman" w:hAnsi="Times New Roman" w:cs="Times New Roman"/>
              </w:rPr>
            </w:pP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Hiện nay, dự thảo quy định điền vào cả Phụ lục I và Phụ lục II, 2 PL này nhiều nội dung trùng nhau. Một số bệnh viện đã thực hiện lưu bệnh án điện tử: Đề nghị xem xét để cho phép lưu phụ lục II dưới dạng điện tử</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HN </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Đã sửa “theo Mẫu do BTBYT quy định” và đã bổ sung quy định về việc  giao Bộ trưởng Bộ Y tế quy định lộ trình sử dụng phần mềm quản lý người bệnh, kê đơn điện tử</w:t>
            </w:r>
          </w:p>
        </w:tc>
      </w:tr>
      <w:tr w:rsidR="00322552" w:rsidRPr="00322552" w:rsidTr="00322552">
        <w:trPr>
          <w:trHeight w:val="1800"/>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2. Trường hợp phát hiện có vấn đề về an toàn, hiệu quả hoặc tính hợp lý trong việc sử dụng thuốc, người làm công tác dược lâm sàng có ý kiến tư vấn cho người kê đơn thuốc để tối ưu hóa việc dùng thuốc, đồng thời ghi ý kiến tư vấn vào phiếu phân tích sử dụng thuốc trên người bệnh theo mẫu do Bộ trưởng Bộ Y tế quy địnhđể người kê đơn thuốc </w:t>
            </w:r>
            <w:r w:rsidRPr="00571A11">
              <w:rPr>
                <w:rFonts w:ascii="Times New Roman" w:eastAsia="Times New Roman" w:hAnsi="Times New Roman" w:cs="Times New Roman"/>
              </w:rPr>
              <w:lastRenderedPageBreak/>
              <w:t>thay thế hoặc điều chỉnh lại đơn thuốc. Trường hợp ý kiến tư vấn không được người kê đơn thuốc chấp thuận, người làm công tác dược lâm sàng báo cáo lại người phụ trách công tác dược lâm sàng hoặc Trưởng khoa Dược để trao đổi với Trưởng khoa khám bệnh hoặc Trưởng khoa lâm sàng của khoa có người kê đơn thuốc về ý kiến tư vấn. Trường hợp ý kiến tư vấn này vẫn không được chấp thuận của Trưởng khoa khám bệnh hoặc Trưởng khoa lâm sàng, quyết định cuối cùng về việc kê đơn, sử dụng thuốc thuộc về người kê đơn thuốc.</w:t>
            </w:r>
          </w:p>
          <w:p w:rsidR="0037170F" w:rsidRPr="00571A11" w:rsidRDefault="0037170F" w:rsidP="00322552">
            <w:pPr>
              <w:spacing w:after="0" w:line="240" w:lineRule="auto"/>
              <w:rPr>
                <w:rFonts w:ascii="Times New Roman" w:eastAsia="Times New Roman" w:hAnsi="Times New Roman" w:cs="Times New Roman"/>
              </w:rPr>
            </w:pP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lastRenderedPageBreak/>
              <w:t>Không nên quy định quy trình cứng nhắc</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HN </w:t>
            </w:r>
          </w:p>
        </w:tc>
        <w:tc>
          <w:tcPr>
            <w:tcW w:w="4026" w:type="dxa"/>
            <w:gridSpan w:val="2"/>
            <w:shd w:val="clear" w:color="auto" w:fill="auto"/>
            <w:hideMark/>
          </w:tcPr>
          <w:p w:rsidR="0037170F" w:rsidRPr="00322552" w:rsidRDefault="00CE6FB3" w:rsidP="00322552">
            <w:pPr>
              <w:spacing w:after="0" w:line="240" w:lineRule="auto"/>
              <w:rPr>
                <w:rFonts w:ascii="Times New Roman" w:hAnsi="Times New Roman" w:cs="Times New Roman"/>
                <w:b/>
              </w:rPr>
            </w:pPr>
            <w:r w:rsidRPr="00571A11">
              <w:rPr>
                <w:rFonts w:ascii="Times New Roman" w:eastAsia="Times New Roman" w:hAnsi="Times New Roman" w:cs="Times New Roman"/>
              </w:rPr>
              <w:t>Tiếp thu, đã bỏ nội dung, quy t</w:t>
            </w:r>
            <w:r w:rsidR="003E68FA" w:rsidRPr="00571A11">
              <w:rPr>
                <w:rFonts w:ascii="Times New Roman" w:eastAsia="Times New Roman" w:hAnsi="Times New Roman" w:cs="Times New Roman"/>
              </w:rPr>
              <w:t>r</w:t>
            </w:r>
            <w:r w:rsidRPr="00571A11">
              <w:rPr>
                <w:rFonts w:ascii="Times New Roman" w:eastAsia="Times New Roman" w:hAnsi="Times New Roman" w:cs="Times New Roman"/>
              </w:rPr>
              <w:t>ình nội bộ trong trường hợp ý kiến tư vấn không được chấp nhận</w:t>
            </w:r>
          </w:p>
          <w:p w:rsidR="0037170F" w:rsidRPr="00571A11" w:rsidRDefault="0037170F" w:rsidP="00322552">
            <w:pPr>
              <w:spacing w:after="0" w:line="240" w:lineRule="auto"/>
              <w:rPr>
                <w:rFonts w:ascii="Times New Roman" w:eastAsia="Times New Roman" w:hAnsi="Times New Roman" w:cs="Times New Roman"/>
                <w:b/>
              </w:rPr>
            </w:pPr>
          </w:p>
        </w:tc>
      </w:tr>
      <w:tr w:rsidR="00322552" w:rsidRPr="00322552" w:rsidTr="00392DDB">
        <w:trPr>
          <w:trHeight w:val="1214"/>
          <w:jc w:val="center"/>
        </w:trPr>
        <w:tc>
          <w:tcPr>
            <w:tcW w:w="1288" w:type="dxa"/>
            <w:shd w:val="clear" w:color="auto" w:fill="auto"/>
            <w:hideMark/>
          </w:tcPr>
          <w:p w:rsidR="0037170F" w:rsidRPr="00571A11" w:rsidRDefault="00EF43FE"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lastRenderedPageBreak/>
              <w:t>Phụ lục I và Phụ lục II</w:t>
            </w: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p>
          <w:p w:rsidR="0037170F" w:rsidRPr="00571A11" w:rsidRDefault="0037170F" w:rsidP="00322552">
            <w:pPr>
              <w:spacing w:after="0" w:line="240" w:lineRule="auto"/>
              <w:rPr>
                <w:rFonts w:ascii="Times New Roman" w:eastAsia="Times New Roman" w:hAnsi="Times New Roman" w:cs="Times New Roman"/>
              </w:rPr>
            </w:pPr>
          </w:p>
        </w:tc>
        <w:tc>
          <w:tcPr>
            <w:tcW w:w="4760" w:type="dxa"/>
            <w:shd w:val="clear" w:color="auto" w:fill="auto"/>
            <w:hideMark/>
          </w:tcPr>
          <w:p w:rsidR="0037170F" w:rsidRPr="00571A11" w:rsidRDefault="0037170F" w:rsidP="00322552">
            <w:pPr>
              <w:spacing w:after="0" w:line="240" w:lineRule="auto"/>
              <w:jc w:val="both"/>
              <w:rPr>
                <w:rFonts w:ascii="Times New Roman" w:eastAsia="Times New Roman" w:hAnsi="Times New Roman" w:cs="Times New Roman"/>
              </w:rPr>
            </w:pPr>
            <w:r w:rsidRPr="00571A11">
              <w:rPr>
                <w:rFonts w:ascii="Times New Roman" w:eastAsia="Times New Roman" w:hAnsi="Times New Roman" w:cs="Times New Roman"/>
              </w:rPr>
              <w:t>Hai phụ lục này có nội dung trùng lặp. Đề nghị điều chỉnh 2 phụ lục này và điều chỉnh phân loại các can thiệp theo các phân nhóm để thuận lợi cho việc báo cáo, lưu trữ (phân loại thành các nhóm: can thiệp đến chỉ định/chống chỉ định, can thiệp về liều dùng, cách dùng, can thiệp về thông tin thuốc)</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ĐH Dược HN</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Nhất trí tiếp thu</w:t>
            </w:r>
            <w:r w:rsidR="00EF43FE" w:rsidRPr="00571A11">
              <w:rPr>
                <w:rFonts w:ascii="Times New Roman" w:eastAsia="Times New Roman" w:hAnsi="Times New Roman" w:cs="Times New Roman"/>
              </w:rPr>
              <w:t xml:space="preserve">, sửa đổi quy định tại Điểm b Khoản 1 Điều </w:t>
            </w:r>
            <w:r w:rsidR="00093E5B" w:rsidRPr="00571A11">
              <w:rPr>
                <w:rFonts w:ascii="Times New Roman" w:eastAsia="Times New Roman" w:hAnsi="Times New Roman" w:cs="Times New Roman"/>
              </w:rPr>
              <w:t>21</w:t>
            </w:r>
            <w:r w:rsidR="00EF43FE" w:rsidRPr="00571A11">
              <w:rPr>
                <w:rFonts w:ascii="Times New Roman" w:eastAsia="Times New Roman" w:hAnsi="Times New Roman" w:cs="Times New Roman"/>
              </w:rPr>
              <w:t>: Bộ trưởng Bộ Y tế có trách nhiệm ban hành hướng dẫn chuyên môn nghiệp vụ, kỹ thuộc, hướng dẫn xếp hạng bệnh viện, mẫu phiếu phân tích sử dụng thuốc</w:t>
            </w:r>
          </w:p>
        </w:tc>
      </w:tr>
      <w:tr w:rsidR="00322552" w:rsidRPr="00322552" w:rsidTr="00322552">
        <w:trPr>
          <w:trHeight w:val="848"/>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Điều 14</w:t>
            </w:r>
          </w:p>
        </w:tc>
        <w:tc>
          <w:tcPr>
            <w:tcW w:w="3777"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Trách nhiệm của Trưởng Khoa dược</w:t>
            </w:r>
          </w:p>
        </w:tc>
        <w:tc>
          <w:tcPr>
            <w:tcW w:w="476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Điều 14 khoản 1, Khoản 2,3 Điều 17 có nhắc đến đơn vị dược lâm sàng”. Vậy có quy định việc thành lập đơn vị dược lâm sàng của cơ sở khám bệnh, chữa bệnh không? Nếu có, chức năng nhiệm vụ cần được đề cập trong Điều 4</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HN </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Tiếp thu, đã sửa tại dự thảo Nghị định thành “Bộ phận dược lâm sàng”.</w:t>
            </w:r>
          </w:p>
        </w:tc>
      </w:tr>
      <w:tr w:rsidR="00322552" w:rsidRPr="00322552" w:rsidTr="00322552">
        <w:trPr>
          <w:trHeight w:val="1200"/>
          <w:jc w:val="center"/>
        </w:trPr>
        <w:tc>
          <w:tcPr>
            <w:tcW w:w="1288"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Điều 15</w:t>
            </w:r>
          </w:p>
        </w:tc>
        <w:tc>
          <w:tcPr>
            <w:tcW w:w="3777" w:type="dxa"/>
            <w:shd w:val="clear" w:color="auto" w:fill="auto"/>
            <w:hideMark/>
          </w:tcPr>
          <w:p w:rsidR="009903FB" w:rsidRPr="00571A11" w:rsidRDefault="009903FB"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Trách nhi đã quy định thống nhất với khoa</w:t>
            </w:r>
          </w:p>
        </w:tc>
        <w:tc>
          <w:tcPr>
            <w:tcW w:w="4760" w:type="dxa"/>
            <w:shd w:val="clear" w:color="auto" w:fill="auto"/>
            <w:hideMark/>
          </w:tcPr>
          <w:p w:rsidR="0037170F" w:rsidRPr="00571A11" w:rsidRDefault="0037170F"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Bổ sung trách nhiệm phối hợp triển khai hoạt động dược lâm sàng (bên cạnh việc chỉ phối hợp xây dựng KH)</w:t>
            </w:r>
          </w:p>
        </w:tc>
        <w:tc>
          <w:tcPr>
            <w:tcW w:w="1740" w:type="dxa"/>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HN </w:t>
            </w:r>
          </w:p>
        </w:tc>
        <w:tc>
          <w:tcPr>
            <w:tcW w:w="4026" w:type="dxa"/>
            <w:gridSpan w:val="2"/>
            <w:shd w:val="clear" w:color="auto" w:fill="auto"/>
            <w:hideMark/>
          </w:tcPr>
          <w:p w:rsidR="0037170F" w:rsidRPr="00571A11" w:rsidRDefault="0037170F"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Tiếp thu, đã quy định tại Điều 16 dự thảo</w:t>
            </w:r>
          </w:p>
        </w:tc>
      </w:tr>
      <w:tr w:rsidR="00322552" w:rsidRPr="00322552" w:rsidTr="00392DDB">
        <w:trPr>
          <w:trHeight w:val="1132"/>
          <w:jc w:val="center"/>
        </w:trPr>
        <w:tc>
          <w:tcPr>
            <w:tcW w:w="1288" w:type="dxa"/>
            <w:shd w:val="clear" w:color="auto" w:fill="auto"/>
          </w:tcPr>
          <w:p w:rsidR="003E68FA" w:rsidRPr="00571A11" w:rsidRDefault="003E68FA"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Điều 18</w:t>
            </w:r>
          </w:p>
          <w:p w:rsidR="003E68FA" w:rsidRPr="00571A11" w:rsidRDefault="003E68FA" w:rsidP="00322552">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Khoản 2</w:t>
            </w:r>
          </w:p>
        </w:tc>
        <w:tc>
          <w:tcPr>
            <w:tcW w:w="3777" w:type="dxa"/>
            <w:shd w:val="clear" w:color="auto" w:fill="auto"/>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Trách nhiệm của người làm công tác dược lâm sàng: </w:t>
            </w:r>
          </w:p>
          <w:p w:rsidR="003E68FA" w:rsidRPr="00322552" w:rsidRDefault="003E68FA" w:rsidP="00322552">
            <w:pPr>
              <w:spacing w:after="0" w:line="240" w:lineRule="auto"/>
              <w:ind w:firstLine="300"/>
              <w:rPr>
                <w:rFonts w:ascii="Times New Roman" w:hAnsi="Times New Roman" w:cs="Times New Roman"/>
              </w:rPr>
            </w:pPr>
            <w:r w:rsidRPr="00322552">
              <w:rPr>
                <w:rFonts w:ascii="Times New Roman" w:hAnsi="Times New Roman" w:cs="Times New Roman"/>
              </w:rPr>
              <w:t xml:space="preserve">2. Người làm công tác dược lâm sàng có thể bố trí làm việc toàn thời gian hoặc bán thời gian tại một số khoa lâm sàng, trực tiếp tham gia nhóm điều trị người bệnh, đồng thời có chỗ làm việc độc lập thực hiện chức năng giám sát, báo cáo về tình hình sử dụng thuốc </w:t>
            </w:r>
            <w:r w:rsidRPr="00322552">
              <w:rPr>
                <w:rFonts w:ascii="Times New Roman" w:hAnsi="Times New Roman" w:cs="Times New Roman"/>
              </w:rPr>
              <w:lastRenderedPageBreak/>
              <w:t>tại đơn vị.</w:t>
            </w:r>
          </w:p>
          <w:p w:rsidR="003E68FA" w:rsidRPr="00571A11" w:rsidRDefault="003E68FA" w:rsidP="005F441F">
            <w:pPr>
              <w:spacing w:after="0" w:line="240" w:lineRule="auto"/>
              <w:rPr>
                <w:rFonts w:ascii="Times New Roman" w:eastAsia="Times New Roman" w:hAnsi="Times New Roman" w:cs="Times New Roman"/>
              </w:rPr>
            </w:pPr>
          </w:p>
        </w:tc>
        <w:tc>
          <w:tcPr>
            <w:tcW w:w="4760" w:type="dxa"/>
            <w:shd w:val="clear" w:color="auto" w:fill="auto"/>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lastRenderedPageBreak/>
              <w:t>Dự thảo NĐ đề cập đến “chỗ làm việc độc lập” của người làm công tác DLS của cơ sở Khám, chữa bệnh: cân nhắc bố trí tại Khoa Dược hay các khoa lâm sàng</w:t>
            </w:r>
          </w:p>
        </w:tc>
        <w:tc>
          <w:tcPr>
            <w:tcW w:w="1740" w:type="dxa"/>
            <w:shd w:val="clear" w:color="auto" w:fill="auto"/>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Hà Nội </w:t>
            </w:r>
          </w:p>
        </w:tc>
        <w:tc>
          <w:tcPr>
            <w:tcW w:w="4026" w:type="dxa"/>
            <w:gridSpan w:val="2"/>
            <w:shd w:val="clear" w:color="auto" w:fill="auto"/>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Nhất trí tiếp thu, đã sửa tại Điều</w:t>
            </w:r>
            <w:r w:rsidR="00093E5B" w:rsidRPr="00571A11">
              <w:rPr>
                <w:rFonts w:ascii="Times New Roman" w:eastAsia="Times New Roman" w:hAnsi="Times New Roman" w:cs="Times New Roman"/>
              </w:rPr>
              <w:t xml:space="preserve"> 8</w:t>
            </w:r>
            <w:r w:rsidRPr="00571A11">
              <w:rPr>
                <w:rFonts w:ascii="Times New Roman" w:eastAsia="Times New Roman" w:hAnsi="Times New Roman" w:cs="Times New Roman"/>
              </w:rPr>
              <w:t xml:space="preserve"> Quy định về trách nhiệm ngưởi đứng đầu cơ sở khám bệnh, chữa bệnh</w:t>
            </w:r>
          </w:p>
        </w:tc>
      </w:tr>
      <w:tr w:rsidR="00322552" w:rsidRPr="00322552" w:rsidTr="00392DDB">
        <w:trPr>
          <w:trHeight w:val="1132"/>
          <w:jc w:val="center"/>
        </w:trPr>
        <w:tc>
          <w:tcPr>
            <w:tcW w:w="1288" w:type="dxa"/>
            <w:shd w:val="clear" w:color="auto" w:fill="auto"/>
          </w:tcPr>
          <w:p w:rsidR="003E68FA" w:rsidRPr="00571A11" w:rsidRDefault="003E68FA"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lastRenderedPageBreak/>
              <w:t>Điều 18</w:t>
            </w:r>
          </w:p>
          <w:p w:rsidR="003E68FA" w:rsidRPr="00571A11" w:rsidRDefault="003E68FA" w:rsidP="00322552">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Khoản 2</w:t>
            </w:r>
          </w:p>
          <w:p w:rsidR="003E68FA" w:rsidRPr="00322552" w:rsidRDefault="003E68FA" w:rsidP="00322552">
            <w:pPr>
              <w:spacing w:after="0" w:line="240" w:lineRule="auto"/>
              <w:rPr>
                <w:rFonts w:ascii="Times New Roman" w:eastAsia="Times New Roman" w:hAnsi="Times New Roman" w:cs="Times New Roman"/>
              </w:rPr>
            </w:pPr>
          </w:p>
        </w:tc>
        <w:tc>
          <w:tcPr>
            <w:tcW w:w="3777" w:type="dxa"/>
            <w:shd w:val="clear" w:color="auto" w:fill="auto"/>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Trách nhiệm của người làm công tác dược lâm sàng: </w:t>
            </w:r>
          </w:p>
          <w:p w:rsidR="003E68FA" w:rsidRPr="00571A11" w:rsidRDefault="003E68FA" w:rsidP="00322552">
            <w:pPr>
              <w:spacing w:after="0" w:line="240" w:lineRule="auto"/>
              <w:ind w:firstLine="300"/>
              <w:rPr>
                <w:rFonts w:ascii="Times New Roman" w:eastAsia="Times New Roman" w:hAnsi="Times New Roman" w:cs="Times New Roman"/>
              </w:rPr>
            </w:pPr>
            <w:r w:rsidRPr="00322552">
              <w:rPr>
                <w:rFonts w:ascii="Times New Roman" w:hAnsi="Times New Roman" w:cs="Times New Roman"/>
              </w:rPr>
              <w:t>2. Người làm công tác dược lâm sàng có thể bố trí làm việc toàn thời gian hoặc bán thời gian tại một số khoa lâm sàng, trực tiếp tham gia nhóm điều trị người bệnh, đồng thời có chỗ làm việc độc lập thực hiện chức năng giám sát, báo cáo về tình hình sử dụng thuốc tại đơn vị.</w:t>
            </w:r>
          </w:p>
        </w:tc>
        <w:tc>
          <w:tcPr>
            <w:tcW w:w="4760" w:type="dxa"/>
            <w:shd w:val="clear" w:color="auto" w:fill="auto"/>
          </w:tcPr>
          <w:p w:rsidR="003E68FA" w:rsidRPr="00571A11" w:rsidRDefault="003E68FA"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Bỏ ý "làm việc toàn thời gian tại khoa lâm sàng" vì không khả thi</w:t>
            </w:r>
          </w:p>
        </w:tc>
        <w:tc>
          <w:tcPr>
            <w:tcW w:w="1740" w:type="dxa"/>
            <w:shd w:val="clear" w:color="auto" w:fill="auto"/>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Trường ĐH Dược HN</w:t>
            </w:r>
          </w:p>
        </w:tc>
        <w:tc>
          <w:tcPr>
            <w:tcW w:w="4026" w:type="dxa"/>
            <w:gridSpan w:val="2"/>
            <w:shd w:val="clear" w:color="auto" w:fill="auto"/>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Tiếp thu. Dự thảo đã quy định người làm công tác dược lâm sàng làm việc toàn thời gian hoặc bán thời gian</w:t>
            </w:r>
            <w:r w:rsidRPr="00571A11">
              <w:rPr>
                <w:rFonts w:ascii="Times New Roman" w:eastAsia="Times New Roman" w:hAnsi="Times New Roman" w:cs="Times New Roman"/>
              </w:rPr>
              <w:br/>
            </w:r>
          </w:p>
        </w:tc>
      </w:tr>
      <w:tr w:rsidR="00322552" w:rsidRPr="00322552" w:rsidTr="00322552">
        <w:trPr>
          <w:trHeight w:val="2159"/>
          <w:jc w:val="center"/>
        </w:trPr>
        <w:tc>
          <w:tcPr>
            <w:tcW w:w="1288" w:type="dxa"/>
            <w:shd w:val="clear" w:color="auto" w:fill="auto"/>
            <w:hideMark/>
          </w:tcPr>
          <w:p w:rsidR="003E68FA" w:rsidRPr="00571A11" w:rsidRDefault="003E68FA"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Điều 18 Khoản 3</w:t>
            </w:r>
          </w:p>
        </w:tc>
        <w:tc>
          <w:tcPr>
            <w:tcW w:w="3777"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Trách nhiệm của người làm công tác dược lâm sàng:</w:t>
            </w:r>
          </w:p>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3. Thực hiện đào tạo lại, cập nhật kiến thức chuyên môn sâu chuyên ngành dược lâm sàng và bồi hoàn kinh phí đào tạo trong trường không tiếp tục làm việc sau khi được đào tạo lại, cập nhật kiến thức.</w:t>
            </w:r>
          </w:p>
          <w:p w:rsidR="003E68FA" w:rsidRPr="00571A11" w:rsidRDefault="003E68FA" w:rsidP="005F441F">
            <w:pPr>
              <w:spacing w:after="0" w:line="240" w:lineRule="auto"/>
              <w:rPr>
                <w:rFonts w:ascii="Times New Roman" w:eastAsia="Times New Roman" w:hAnsi="Times New Roman" w:cs="Times New Roman"/>
              </w:rPr>
            </w:pPr>
          </w:p>
        </w:tc>
        <w:tc>
          <w:tcPr>
            <w:tcW w:w="476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Cần ghi rõ việc “bồi hoàn kinh phí… theo quy định”</w:t>
            </w:r>
          </w:p>
        </w:tc>
        <w:tc>
          <w:tcPr>
            <w:tcW w:w="174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Trường ĐH Dược HN </w:t>
            </w:r>
          </w:p>
        </w:tc>
        <w:tc>
          <w:tcPr>
            <w:tcW w:w="4026" w:type="dxa"/>
            <w:gridSpan w:val="2"/>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Đã bỏ nội dung này và thực hiện theo quy định chung về đào tạo.</w:t>
            </w:r>
          </w:p>
        </w:tc>
      </w:tr>
      <w:tr w:rsidR="00322552" w:rsidRPr="00322552" w:rsidTr="00322552">
        <w:trPr>
          <w:trHeight w:val="3950"/>
          <w:jc w:val="center"/>
        </w:trPr>
        <w:tc>
          <w:tcPr>
            <w:tcW w:w="1288" w:type="dxa"/>
            <w:shd w:val="clear" w:color="auto" w:fill="auto"/>
            <w:hideMark/>
          </w:tcPr>
          <w:p w:rsidR="003E68FA" w:rsidRPr="00571A11" w:rsidRDefault="003E68FA"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b/>
                <w:bCs/>
              </w:rPr>
              <w:t xml:space="preserve">Điều 19 </w:t>
            </w:r>
            <w:r w:rsidRPr="00571A11">
              <w:rPr>
                <w:rFonts w:ascii="Times New Roman" w:eastAsia="Times New Roman" w:hAnsi="Times New Roman" w:cs="Times New Roman"/>
              </w:rPr>
              <w:t>Khoản 1</w:t>
            </w:r>
          </w:p>
        </w:tc>
        <w:tc>
          <w:tcPr>
            <w:tcW w:w="3777"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Kể từ ngày Nghị định này có hiệu lực, cơ sở khám bệnh, chữa bệnh sau đây phải tổ chức hoạt động dược lâm sàng:</w:t>
            </w:r>
            <w:r w:rsidRPr="00571A11">
              <w:rPr>
                <w:rFonts w:ascii="Times New Roman" w:eastAsia="Times New Roman" w:hAnsi="Times New Roman" w:cs="Times New Roman"/>
              </w:rPr>
              <w:br w:type="page"/>
              <w:t>a) Bệnh viện, Viện có giường bệnh (gọi tắt là bệnh viện) bao gồm bệnh viện đa khoa và bệnh viện chuyên khoa hạng I trở lên trực thuộc Bộ Y tế, Sở Y tế tỉnh, thành phố trực thuộc Trung ương hoặc thuộc các Bộ, ngành khác được Bộ Y tế giao nhiệm vụ là tuyến cuối về chuyên môn kỹ thuật.</w:t>
            </w:r>
            <w:r w:rsidRPr="00571A11">
              <w:rPr>
                <w:rFonts w:ascii="Times New Roman" w:eastAsia="Times New Roman" w:hAnsi="Times New Roman" w:cs="Times New Roman"/>
              </w:rPr>
              <w:br w:type="page"/>
              <w:t>b) Bệnh viện hạng I trở lên theo quy định tuyến chuyên môn kỹ thuật khám bệnh, chữa bệnhthuộc Bộ Quốc phòng quản lý.</w:t>
            </w:r>
            <w:r w:rsidRPr="00571A11">
              <w:rPr>
                <w:rFonts w:ascii="Times New Roman" w:eastAsia="Times New Roman" w:hAnsi="Times New Roman" w:cs="Times New Roman"/>
              </w:rPr>
              <w:br w:type="page"/>
            </w:r>
            <w:r w:rsidRPr="00571A11">
              <w:rPr>
                <w:rFonts w:ascii="Times New Roman" w:eastAsia="Times New Roman" w:hAnsi="Times New Roman" w:cs="Times New Roman"/>
              </w:rPr>
              <w:br w:type="page"/>
            </w:r>
          </w:p>
        </w:tc>
        <w:tc>
          <w:tcPr>
            <w:tcW w:w="476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Bổ sung quy định đến 01/01/2021, các bệnh viện từ hạng I trở lên phải triển khai hoạt động dược lâm sàng</w:t>
            </w:r>
          </w:p>
        </w:tc>
        <w:tc>
          <w:tcPr>
            <w:tcW w:w="174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Hải Phòng</w:t>
            </w:r>
          </w:p>
        </w:tc>
        <w:tc>
          <w:tcPr>
            <w:tcW w:w="4026" w:type="dxa"/>
            <w:gridSpan w:val="2"/>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Tiếp thu, đã sửa đổi tại Điều </w:t>
            </w:r>
            <w:r w:rsidR="00093E5B" w:rsidRPr="00571A11">
              <w:rPr>
                <w:rFonts w:ascii="Times New Roman" w:eastAsia="Times New Roman" w:hAnsi="Times New Roman" w:cs="Times New Roman"/>
              </w:rPr>
              <w:t>18</w:t>
            </w:r>
            <w:r w:rsidRPr="00571A11">
              <w:rPr>
                <w:rFonts w:ascii="Times New Roman" w:eastAsia="Times New Roman" w:hAnsi="Times New Roman" w:cs="Times New Roman"/>
              </w:rPr>
              <w:t xml:space="preserve"> Nghị định “Kế từ ngày 01/01/2021, cơ sở khám bệnh, chữa bệnh sau đây…</w:t>
            </w:r>
          </w:p>
        </w:tc>
      </w:tr>
      <w:tr w:rsidR="00322552" w:rsidRPr="00322552" w:rsidTr="00322552">
        <w:trPr>
          <w:trHeight w:val="440"/>
          <w:jc w:val="center"/>
        </w:trPr>
        <w:tc>
          <w:tcPr>
            <w:tcW w:w="1288" w:type="dxa"/>
            <w:shd w:val="clear" w:color="auto" w:fill="auto"/>
            <w:hideMark/>
          </w:tcPr>
          <w:p w:rsidR="003E68FA" w:rsidRPr="00322552" w:rsidRDefault="003E68FA" w:rsidP="005F441F">
            <w:pPr>
              <w:spacing w:after="0" w:line="240" w:lineRule="auto"/>
              <w:rPr>
                <w:rFonts w:ascii="Times New Roman" w:eastAsia="Times New Roman" w:hAnsi="Times New Roman" w:cs="Times New Roman"/>
              </w:rPr>
            </w:pPr>
          </w:p>
        </w:tc>
        <w:tc>
          <w:tcPr>
            <w:tcW w:w="3777" w:type="dxa"/>
            <w:shd w:val="clear" w:color="auto" w:fill="auto"/>
            <w:hideMark/>
          </w:tcPr>
          <w:p w:rsidR="003E68FA" w:rsidRPr="00322552" w:rsidRDefault="003E68FA" w:rsidP="00322552">
            <w:pPr>
              <w:spacing w:after="0" w:line="240" w:lineRule="auto"/>
              <w:rPr>
                <w:rFonts w:ascii="Times New Roman" w:eastAsia="Times New Roman" w:hAnsi="Times New Roman" w:cs="Times New Roman"/>
              </w:rPr>
            </w:pPr>
          </w:p>
        </w:tc>
        <w:tc>
          <w:tcPr>
            <w:tcW w:w="4760" w:type="dxa"/>
            <w:shd w:val="clear" w:color="auto" w:fill="auto"/>
            <w:hideMark/>
          </w:tcPr>
          <w:p w:rsidR="003E68FA" w:rsidRPr="00322552" w:rsidRDefault="003E68FA" w:rsidP="00322552">
            <w:pPr>
              <w:spacing w:after="0" w:line="240" w:lineRule="auto"/>
              <w:rPr>
                <w:rFonts w:ascii="Times New Roman" w:eastAsia="Times New Roman" w:hAnsi="Times New Roman" w:cs="Times New Roman"/>
              </w:rPr>
            </w:pPr>
            <w:r w:rsidRPr="00322552">
              <w:rPr>
                <w:rFonts w:ascii="Times New Roman" w:eastAsia="Times New Roman" w:hAnsi="Times New Roman" w:cs="Times New Roman"/>
              </w:rPr>
              <w:t xml:space="preserve">Quy định về việc các cơ sở khám bệnh, chữa bệnh phải tổ chức hoạt động dược lâm sàng nhưng chưa rõ có quy định lộ trình theo các hoạt động được ghi trong Chương 3 hay không? (triển khai từng bước hay toàn bộ các nội dung). Nên làm rõ các hoạt động thiếu yếu, các hoạt động cân nhắc thực hiện tùy điều kiện cụ thể và có lộ trình triển khai các hoạt động tương ứng. </w:t>
            </w:r>
          </w:p>
        </w:tc>
        <w:tc>
          <w:tcPr>
            <w:tcW w:w="1740" w:type="dxa"/>
            <w:shd w:val="clear" w:color="auto" w:fill="auto"/>
            <w:hideMark/>
          </w:tcPr>
          <w:p w:rsidR="003E68FA" w:rsidRPr="00322552" w:rsidRDefault="003E68FA" w:rsidP="00322552">
            <w:pPr>
              <w:spacing w:after="0" w:line="240" w:lineRule="auto"/>
              <w:rPr>
                <w:rFonts w:ascii="Times New Roman" w:eastAsia="Times New Roman" w:hAnsi="Times New Roman" w:cs="Times New Roman"/>
              </w:rPr>
            </w:pPr>
            <w:r w:rsidRPr="00322552">
              <w:rPr>
                <w:rFonts w:ascii="Times New Roman" w:eastAsia="Times New Roman" w:hAnsi="Times New Roman" w:cs="Times New Roman"/>
              </w:rPr>
              <w:t>ĐH Dược Hà Nội</w:t>
            </w:r>
          </w:p>
        </w:tc>
        <w:tc>
          <w:tcPr>
            <w:tcW w:w="4026" w:type="dxa"/>
            <w:gridSpan w:val="2"/>
            <w:tcBorders>
              <w:bottom w:val="single" w:sz="4" w:space="0" w:color="auto"/>
            </w:tcBorders>
            <w:shd w:val="clear" w:color="auto" w:fill="auto"/>
            <w:hideMark/>
          </w:tcPr>
          <w:p w:rsidR="003E68FA" w:rsidRPr="00322552" w:rsidRDefault="003E68FA" w:rsidP="00322552">
            <w:pPr>
              <w:pStyle w:val="ListParagraph"/>
              <w:numPr>
                <w:ilvl w:val="0"/>
                <w:numId w:val="4"/>
              </w:numPr>
              <w:tabs>
                <w:tab w:val="left" w:pos="150"/>
              </w:tabs>
              <w:ind w:left="-30" w:firstLine="0"/>
              <w:contextualSpacing w:val="0"/>
              <w:rPr>
                <w:sz w:val="22"/>
                <w:szCs w:val="22"/>
              </w:rPr>
            </w:pPr>
            <w:r w:rsidRPr="00571A11">
              <w:rPr>
                <w:sz w:val="22"/>
                <w:szCs w:val="22"/>
              </w:rPr>
              <w:t>Theo quy định tại khoản 3 Điều 116 Luật dược, từ 1/1/2021 các bệnh viện hạng 1 trở lên phải triển khai hoạt động dược lâm sàng.</w:t>
            </w:r>
          </w:p>
          <w:p w:rsidR="003E68FA" w:rsidRPr="00322552" w:rsidRDefault="003E68FA" w:rsidP="00322552">
            <w:pPr>
              <w:pStyle w:val="ListParagraph"/>
              <w:numPr>
                <w:ilvl w:val="0"/>
                <w:numId w:val="4"/>
              </w:numPr>
              <w:tabs>
                <w:tab w:val="left" w:pos="150"/>
              </w:tabs>
              <w:ind w:left="-30" w:firstLine="0"/>
              <w:contextualSpacing w:val="0"/>
              <w:rPr>
                <w:sz w:val="22"/>
                <w:szCs w:val="22"/>
              </w:rPr>
            </w:pPr>
            <w:r w:rsidRPr="00571A11">
              <w:rPr>
                <w:sz w:val="22"/>
                <w:szCs w:val="22"/>
              </w:rPr>
              <w:t>Dự thảo Nghị định đã quy định lộ trình thực hiện theo hạng bệnh viện. Do vậy, khi đến lộ trình bắt buột thực hiện, các cơ sở khám bệnh, chữa bệnh phải thực hiện toàn bộ các hoạt động dược lâm sàng, đảm bảo đồng bộ khi triển khai.</w:t>
            </w:r>
          </w:p>
        </w:tc>
      </w:tr>
      <w:tr w:rsidR="00322552" w:rsidRPr="00322552" w:rsidTr="00322552">
        <w:trPr>
          <w:gridAfter w:val="1"/>
          <w:wAfter w:w="67" w:type="dxa"/>
          <w:trHeight w:val="2398"/>
          <w:jc w:val="center"/>
        </w:trPr>
        <w:tc>
          <w:tcPr>
            <w:tcW w:w="1288" w:type="dxa"/>
            <w:shd w:val="clear" w:color="auto" w:fill="auto"/>
            <w:hideMark/>
          </w:tcPr>
          <w:p w:rsidR="003E68FA" w:rsidRPr="00571A11" w:rsidRDefault="003E68FA" w:rsidP="005F441F">
            <w:pPr>
              <w:spacing w:after="0" w:line="240" w:lineRule="auto"/>
              <w:rPr>
                <w:rFonts w:ascii="Times New Roman" w:eastAsia="Times New Roman" w:hAnsi="Times New Roman" w:cs="Times New Roman"/>
              </w:rPr>
            </w:pPr>
          </w:p>
        </w:tc>
        <w:tc>
          <w:tcPr>
            <w:tcW w:w="3777"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476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Đề nghị sửa thành: Chậm nhất đến ngày </w:t>
            </w:r>
            <w:r w:rsidRPr="00571A11">
              <w:rPr>
                <w:rFonts w:ascii="Times New Roman" w:eastAsia="Times New Roman" w:hAnsi="Times New Roman" w:cs="Times New Roman"/>
                <w:u w:val="single"/>
              </w:rPr>
              <w:t>01 tháng 01 năm 2025</w:t>
            </w:r>
            <w:r w:rsidRPr="00571A11">
              <w:rPr>
                <w:rFonts w:ascii="Times New Roman" w:eastAsia="Times New Roman" w:hAnsi="Times New Roman" w:cs="Times New Roman"/>
              </w:rPr>
              <w:t>, các cơ sở khám bệnh, chữa bệnh là bệnh viện hạng III, hạng IV, bệnh viện chưa xếp hạng trực thuộc tuyến quận, huyện, thị xã, thành phố trực thuộc tỉnh hoặc thuộcBộ Quốc phòng quản lýphải tổ chức hoạt động dược lâm sàng.</w:t>
            </w:r>
          </w:p>
        </w:tc>
        <w:tc>
          <w:tcPr>
            <w:tcW w:w="174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ĐH Dược HN SYT Bến Tre</w:t>
            </w:r>
            <w:r w:rsidRPr="00571A11">
              <w:rPr>
                <w:rFonts w:ascii="Times New Roman" w:eastAsia="Times New Roman" w:hAnsi="Times New Roman" w:cs="Times New Roman"/>
              </w:rPr>
              <w:br w:type="page"/>
            </w:r>
          </w:p>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Hải Phòng</w:t>
            </w:r>
          </w:p>
        </w:tc>
        <w:tc>
          <w:tcPr>
            <w:tcW w:w="3959" w:type="dxa"/>
            <w:tcBorders>
              <w:top w:val="nil"/>
              <w:bottom w:val="nil"/>
            </w:tcBorders>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Căn cứ vào nhu cầu về nhân sự cần thiết để triển khai hoạt động DLS, số lượng thực tế DS lâm sàng và khả năng đào tạo người làm công tác DLS, dự thảo đã đưa ra quy định về lộ trình thực hiện tại Điều 17, 18 theo</w:t>
            </w:r>
          </w:p>
          <w:p w:rsidR="003E68FA" w:rsidRPr="00571A11" w:rsidRDefault="003E68FA" w:rsidP="00322552">
            <w:pPr>
              <w:pStyle w:val="ListParagraph"/>
              <w:numPr>
                <w:ilvl w:val="0"/>
                <w:numId w:val="3"/>
              </w:numPr>
              <w:contextualSpacing w:val="0"/>
              <w:rPr>
                <w:sz w:val="22"/>
                <w:szCs w:val="22"/>
              </w:rPr>
            </w:pPr>
            <w:r w:rsidRPr="00571A11">
              <w:rPr>
                <w:sz w:val="22"/>
                <w:szCs w:val="22"/>
              </w:rPr>
              <w:t>Phân hạng bệnh viện</w:t>
            </w:r>
          </w:p>
          <w:p w:rsidR="003E68FA" w:rsidRPr="00571A11" w:rsidRDefault="003E68FA" w:rsidP="00322552">
            <w:pPr>
              <w:pStyle w:val="ListParagraph"/>
              <w:numPr>
                <w:ilvl w:val="0"/>
                <w:numId w:val="3"/>
              </w:numPr>
              <w:contextualSpacing w:val="0"/>
              <w:rPr>
                <w:sz w:val="22"/>
                <w:szCs w:val="22"/>
              </w:rPr>
            </w:pPr>
            <w:r w:rsidRPr="00571A11">
              <w:rPr>
                <w:sz w:val="22"/>
                <w:szCs w:val="22"/>
              </w:rPr>
              <w:t>Đơn thuốc/ngày cấp cho bệnh nhân ngoại trú có thẻ BHYT</w:t>
            </w:r>
          </w:p>
          <w:p w:rsidR="003E68FA" w:rsidRPr="00571A11" w:rsidRDefault="003E68FA" w:rsidP="005F441F">
            <w:pPr>
              <w:spacing w:after="0" w:line="240" w:lineRule="auto"/>
              <w:rPr>
                <w:rFonts w:ascii="Times New Roman" w:eastAsia="Times New Roman" w:hAnsi="Times New Roman" w:cs="Times New Roman"/>
              </w:rPr>
            </w:pPr>
          </w:p>
        </w:tc>
      </w:tr>
      <w:tr w:rsidR="00322552" w:rsidRPr="00322552" w:rsidTr="00322552">
        <w:trPr>
          <w:gridAfter w:val="1"/>
          <w:wAfter w:w="67" w:type="dxa"/>
          <w:trHeight w:val="845"/>
          <w:jc w:val="center"/>
        </w:trPr>
        <w:tc>
          <w:tcPr>
            <w:tcW w:w="1288" w:type="dxa"/>
            <w:shd w:val="clear" w:color="auto" w:fill="auto"/>
            <w:hideMark/>
          </w:tcPr>
          <w:p w:rsidR="003E68FA" w:rsidRPr="00571A11" w:rsidRDefault="003E68FA"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Khoản 4</w:t>
            </w:r>
          </w:p>
        </w:tc>
        <w:tc>
          <w:tcPr>
            <w:tcW w:w="3777"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Chậm nhất đến ngày 01 tháng 01 năm 2036, các cơ sở khám bệnh, chữa bệnh khác phải tổ chức hoạt động dược lâm sàng.</w:t>
            </w:r>
          </w:p>
        </w:tc>
        <w:tc>
          <w:tcPr>
            <w:tcW w:w="476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xml:space="preserve">Chậm nhất đến ngày </w:t>
            </w:r>
            <w:r w:rsidRPr="00571A11">
              <w:rPr>
                <w:rFonts w:ascii="Times New Roman" w:eastAsia="Times New Roman" w:hAnsi="Times New Roman" w:cs="Times New Roman"/>
                <w:u w:val="single"/>
              </w:rPr>
              <w:t>01 tháng 01 năm 2030</w:t>
            </w:r>
            <w:r w:rsidRPr="00571A11">
              <w:rPr>
                <w:rFonts w:ascii="Times New Roman" w:eastAsia="Times New Roman" w:hAnsi="Times New Roman" w:cs="Times New Roman"/>
              </w:rPr>
              <w:t>, các cơ sở khám bệnh, chữa bệnh khác phải tổ chức hoạt động dược lâm sàng.</w:t>
            </w:r>
          </w:p>
        </w:tc>
        <w:tc>
          <w:tcPr>
            <w:tcW w:w="174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Bến Tre</w:t>
            </w:r>
          </w:p>
        </w:tc>
        <w:tc>
          <w:tcPr>
            <w:tcW w:w="3959" w:type="dxa"/>
            <w:tcBorders>
              <w:top w:val="nil"/>
            </w:tcBorders>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p>
        </w:tc>
      </w:tr>
      <w:tr w:rsidR="00322552" w:rsidRPr="00322552" w:rsidTr="00322552">
        <w:trPr>
          <w:gridAfter w:val="1"/>
          <w:wAfter w:w="67" w:type="dxa"/>
          <w:trHeight w:val="1018"/>
          <w:jc w:val="center"/>
        </w:trPr>
        <w:tc>
          <w:tcPr>
            <w:tcW w:w="1288" w:type="dxa"/>
            <w:shd w:val="clear" w:color="auto" w:fill="auto"/>
            <w:hideMark/>
          </w:tcPr>
          <w:p w:rsidR="003E68FA" w:rsidRPr="00571A11" w:rsidRDefault="003E68FA" w:rsidP="005F441F">
            <w:pPr>
              <w:spacing w:after="0" w:line="240" w:lineRule="auto"/>
              <w:rPr>
                <w:rFonts w:ascii="Times New Roman" w:eastAsia="Times New Roman" w:hAnsi="Times New Roman" w:cs="Times New Roman"/>
                <w:b/>
                <w:bCs/>
              </w:rPr>
            </w:pPr>
            <w:r w:rsidRPr="00571A11">
              <w:rPr>
                <w:rFonts w:ascii="Times New Roman" w:eastAsia="Times New Roman" w:hAnsi="Times New Roman" w:cs="Times New Roman"/>
                <w:b/>
                <w:bCs/>
              </w:rPr>
              <w:t>Nội dung khác</w:t>
            </w:r>
          </w:p>
        </w:tc>
        <w:tc>
          <w:tcPr>
            <w:tcW w:w="3777"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476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Công tác đào tạo dược lâm sàng chỉ chung chung, đề nghị bổ sung đào tạo chuyên sâu ở nhiều lĩnh vực</w:t>
            </w:r>
          </w:p>
        </w:tc>
        <w:tc>
          <w:tcPr>
            <w:tcW w:w="174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Khánh Hòa</w:t>
            </w:r>
          </w:p>
        </w:tc>
        <w:tc>
          <w:tcPr>
            <w:tcW w:w="3959"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Các nội dung đào tạo chuyên sâu được quy định tại Nghị định Quy định về đào tạo chuyên sâu đặc thù trong lĩnh vực sức khỏe (đã trình Chính phủ ban hành)</w:t>
            </w:r>
          </w:p>
        </w:tc>
      </w:tr>
      <w:tr w:rsidR="00322552" w:rsidRPr="00322552" w:rsidTr="00322552">
        <w:trPr>
          <w:gridAfter w:val="1"/>
          <w:wAfter w:w="67" w:type="dxa"/>
          <w:trHeight w:val="900"/>
          <w:jc w:val="center"/>
        </w:trPr>
        <w:tc>
          <w:tcPr>
            <w:tcW w:w="1288" w:type="dxa"/>
            <w:shd w:val="clear" w:color="auto" w:fill="auto"/>
            <w:hideMark/>
          </w:tcPr>
          <w:p w:rsidR="003E68FA" w:rsidRPr="00571A11" w:rsidRDefault="003E68FA"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3777"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476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Cần ban hành, cập nhật danh mục tài liệu tra cứu thông tin thuốc để làm căn cứ cho hoạt động dược lâm sàng</w:t>
            </w:r>
          </w:p>
        </w:tc>
        <w:tc>
          <w:tcPr>
            <w:tcW w:w="174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Khánh Hòa</w:t>
            </w:r>
          </w:p>
        </w:tc>
        <w:tc>
          <w:tcPr>
            <w:tcW w:w="3959"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Nhất trí bổ sung trách nhiệm của Bộ Y tế</w:t>
            </w:r>
            <w:r w:rsidR="00750440" w:rsidRPr="00571A11">
              <w:rPr>
                <w:rFonts w:ascii="Times New Roman" w:eastAsia="Times New Roman" w:hAnsi="Times New Roman" w:cs="Times New Roman"/>
              </w:rPr>
              <w:t xml:space="preserve"> tại Điều </w:t>
            </w:r>
            <w:r w:rsidR="00093E5B" w:rsidRPr="00571A11">
              <w:rPr>
                <w:rFonts w:ascii="Times New Roman" w:eastAsia="Times New Roman" w:hAnsi="Times New Roman" w:cs="Times New Roman"/>
              </w:rPr>
              <w:t>21</w:t>
            </w:r>
            <w:r w:rsidR="00750440" w:rsidRPr="00571A11">
              <w:rPr>
                <w:rFonts w:ascii="Times New Roman" w:eastAsia="Times New Roman" w:hAnsi="Times New Roman" w:cs="Times New Roman"/>
              </w:rPr>
              <w:t xml:space="preserve"> Dự thảo NĐ.</w:t>
            </w:r>
          </w:p>
        </w:tc>
      </w:tr>
      <w:tr w:rsidR="00322552" w:rsidRPr="00322552" w:rsidTr="00322552">
        <w:trPr>
          <w:gridAfter w:val="1"/>
          <w:wAfter w:w="67" w:type="dxa"/>
          <w:trHeight w:val="3045"/>
          <w:jc w:val="center"/>
        </w:trPr>
        <w:tc>
          <w:tcPr>
            <w:tcW w:w="1288" w:type="dxa"/>
            <w:shd w:val="clear" w:color="auto" w:fill="auto"/>
            <w:hideMark/>
          </w:tcPr>
          <w:p w:rsidR="003E68FA" w:rsidRPr="00571A11" w:rsidRDefault="003E68FA" w:rsidP="005F441F">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lastRenderedPageBreak/>
              <w:t> </w:t>
            </w:r>
          </w:p>
        </w:tc>
        <w:tc>
          <w:tcPr>
            <w:tcW w:w="3777"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 </w:t>
            </w:r>
          </w:p>
        </w:tc>
        <w:tc>
          <w:tcPr>
            <w:tcW w:w="476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Dược thư quốc gia, tờ hướng dẫn sử dụng cần được cập nhật để làm căn cứ pháp lý cho hoạt động dược lâm sàng</w:t>
            </w:r>
          </w:p>
        </w:tc>
        <w:tc>
          <w:tcPr>
            <w:tcW w:w="1740"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SYT Khánh Hòa</w:t>
            </w:r>
          </w:p>
        </w:tc>
        <w:tc>
          <w:tcPr>
            <w:tcW w:w="3959" w:type="dxa"/>
            <w:shd w:val="clear" w:color="auto" w:fill="auto"/>
            <w:hideMark/>
          </w:tcPr>
          <w:p w:rsidR="003E68FA" w:rsidRPr="00571A11" w:rsidRDefault="003E68FA" w:rsidP="00322552">
            <w:pPr>
              <w:spacing w:after="0" w:line="240" w:lineRule="auto"/>
              <w:rPr>
                <w:rFonts w:ascii="Times New Roman" w:eastAsia="Times New Roman" w:hAnsi="Times New Roman" w:cs="Times New Roman"/>
              </w:rPr>
            </w:pPr>
            <w:r w:rsidRPr="00571A11">
              <w:rPr>
                <w:rFonts w:ascii="Times New Roman" w:eastAsia="Times New Roman" w:hAnsi="Times New Roman" w:cs="Times New Roman"/>
              </w:rPr>
              <w:t>Nhất trí bổ sung trách nhiệm của Bộ Y tế phải cập nhật (Theo Điều 38 Thông tư 01/2018/TT-BYT về ghi nhãn thuốc, Cục QLD có trách nhiệm cập nhật và công bố tờ hướng dẫn sử dụng đối với các thuốc đã được cấp giấy đăng ký lưu hành thuộc Danh mục thuốc biệt dược gốc, sinh phẩm tham chiếu trên trang thông tin điện tử của Cục Quản lý Dược. Bên cạnh đó, Cục Quản lý dược còn có trang web drugbank.vn trong đó có các thông tin về thuốc để tra cứu</w:t>
            </w:r>
          </w:p>
        </w:tc>
      </w:tr>
    </w:tbl>
    <w:p w:rsidR="001D5A9A" w:rsidRPr="00322552" w:rsidRDefault="001D5A9A" w:rsidP="00322552">
      <w:pPr>
        <w:spacing w:after="0" w:line="240" w:lineRule="auto"/>
        <w:rPr>
          <w:rFonts w:ascii="Times New Roman" w:hAnsi="Times New Roman" w:cs="Times New Roman"/>
        </w:rPr>
      </w:pPr>
    </w:p>
    <w:sectPr w:rsidR="001D5A9A" w:rsidRPr="00322552" w:rsidSect="00D93D95">
      <w:footerReference w:type="default" r:id="rId9"/>
      <w:pgSz w:w="16834" w:h="11909" w:orient="landscape" w:code="9"/>
      <w:pgMar w:top="720" w:right="1440" w:bottom="720" w:left="1440" w:header="432"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9CD" w:rsidRDefault="006909CD" w:rsidP="00D93D95">
      <w:pPr>
        <w:spacing w:after="0" w:line="240" w:lineRule="auto"/>
      </w:pPr>
      <w:r>
        <w:separator/>
      </w:r>
    </w:p>
  </w:endnote>
  <w:endnote w:type="continuationSeparator" w:id="0">
    <w:p w:rsidR="006909CD" w:rsidRDefault="006909CD" w:rsidP="00D93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540479"/>
      <w:docPartObj>
        <w:docPartGallery w:val="Page Numbers (Bottom of Page)"/>
        <w:docPartUnique/>
      </w:docPartObj>
    </w:sdtPr>
    <w:sdtEndPr/>
    <w:sdtContent>
      <w:p w:rsidR="0089514F" w:rsidRDefault="0089514F">
        <w:pPr>
          <w:pStyle w:val="Footer"/>
          <w:jc w:val="right"/>
        </w:pPr>
        <w:r>
          <w:fldChar w:fldCharType="begin"/>
        </w:r>
        <w:r>
          <w:instrText xml:space="preserve"> PAGE   \* MERGEFORMAT </w:instrText>
        </w:r>
        <w:r>
          <w:fldChar w:fldCharType="separate"/>
        </w:r>
        <w:r w:rsidR="00571A11">
          <w:rPr>
            <w:noProof/>
          </w:rPr>
          <w:t>1</w:t>
        </w:r>
        <w:r>
          <w:fldChar w:fldCharType="end"/>
        </w:r>
      </w:p>
    </w:sdtContent>
  </w:sdt>
  <w:p w:rsidR="0089514F" w:rsidRDefault="008951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9CD" w:rsidRDefault="006909CD" w:rsidP="00D93D95">
      <w:pPr>
        <w:spacing w:after="0" w:line="240" w:lineRule="auto"/>
      </w:pPr>
      <w:r>
        <w:separator/>
      </w:r>
    </w:p>
  </w:footnote>
  <w:footnote w:type="continuationSeparator" w:id="0">
    <w:p w:rsidR="006909CD" w:rsidRDefault="006909CD" w:rsidP="00D93D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2BDD"/>
    <w:multiLevelType w:val="hybridMultilevel"/>
    <w:tmpl w:val="ED06C5B6"/>
    <w:lvl w:ilvl="0" w:tplc="05528B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146259"/>
    <w:multiLevelType w:val="hybridMultilevel"/>
    <w:tmpl w:val="B72E08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590212"/>
    <w:multiLevelType w:val="hybridMultilevel"/>
    <w:tmpl w:val="630A1580"/>
    <w:lvl w:ilvl="0" w:tplc="05528B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880491"/>
    <w:multiLevelType w:val="hybridMultilevel"/>
    <w:tmpl w:val="BDB8B61E"/>
    <w:lvl w:ilvl="0" w:tplc="60B0D562">
      <w:start w:val="5"/>
      <w:numFmt w:val="bullet"/>
      <w:lvlText w:val="-"/>
      <w:lvlJc w:val="left"/>
      <w:pPr>
        <w:ind w:left="1637" w:hanging="360"/>
      </w:pPr>
      <w:rPr>
        <w:rFonts w:ascii="Times New Roman" w:eastAsiaTheme="minorEastAsia"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nsid w:val="37E0471A"/>
    <w:multiLevelType w:val="hybridMultilevel"/>
    <w:tmpl w:val="8CF4146A"/>
    <w:lvl w:ilvl="0" w:tplc="0DFE36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969"/>
    <w:rsid w:val="000140BC"/>
    <w:rsid w:val="00042EC2"/>
    <w:rsid w:val="00046C9D"/>
    <w:rsid w:val="00071A81"/>
    <w:rsid w:val="000724AD"/>
    <w:rsid w:val="00082CA3"/>
    <w:rsid w:val="00083B35"/>
    <w:rsid w:val="000874D5"/>
    <w:rsid w:val="00093E5B"/>
    <w:rsid w:val="000A3AA1"/>
    <w:rsid w:val="000B13DE"/>
    <w:rsid w:val="000B2E43"/>
    <w:rsid w:val="000B46C3"/>
    <w:rsid w:val="000C3B3F"/>
    <w:rsid w:val="000C48E1"/>
    <w:rsid w:val="000D0181"/>
    <w:rsid w:val="000D18D1"/>
    <w:rsid w:val="000F39AB"/>
    <w:rsid w:val="000F4CD9"/>
    <w:rsid w:val="000F75B2"/>
    <w:rsid w:val="00104CCE"/>
    <w:rsid w:val="00105079"/>
    <w:rsid w:val="001110AC"/>
    <w:rsid w:val="00113080"/>
    <w:rsid w:val="00116469"/>
    <w:rsid w:val="00124231"/>
    <w:rsid w:val="001262CB"/>
    <w:rsid w:val="00126AA3"/>
    <w:rsid w:val="00140ACC"/>
    <w:rsid w:val="00162055"/>
    <w:rsid w:val="0016325F"/>
    <w:rsid w:val="00170192"/>
    <w:rsid w:val="0017220A"/>
    <w:rsid w:val="001779EB"/>
    <w:rsid w:val="0019064B"/>
    <w:rsid w:val="001B0E15"/>
    <w:rsid w:val="001C2C1C"/>
    <w:rsid w:val="001D5A9A"/>
    <w:rsid w:val="001F2441"/>
    <w:rsid w:val="001F3905"/>
    <w:rsid w:val="001F6ED3"/>
    <w:rsid w:val="00207DFC"/>
    <w:rsid w:val="00211412"/>
    <w:rsid w:val="0021431C"/>
    <w:rsid w:val="00224294"/>
    <w:rsid w:val="0022486A"/>
    <w:rsid w:val="002321BD"/>
    <w:rsid w:val="002325EF"/>
    <w:rsid w:val="00233CBD"/>
    <w:rsid w:val="00257B6B"/>
    <w:rsid w:val="002A106B"/>
    <w:rsid w:val="002A61B5"/>
    <w:rsid w:val="002C4C93"/>
    <w:rsid w:val="002D4EAB"/>
    <w:rsid w:val="002D5D48"/>
    <w:rsid w:val="002E1693"/>
    <w:rsid w:val="002E64DA"/>
    <w:rsid w:val="002F4B3E"/>
    <w:rsid w:val="002F6586"/>
    <w:rsid w:val="002F7B0E"/>
    <w:rsid w:val="0030603A"/>
    <w:rsid w:val="00312BA3"/>
    <w:rsid w:val="00322552"/>
    <w:rsid w:val="00322A9A"/>
    <w:rsid w:val="00336685"/>
    <w:rsid w:val="00345F1B"/>
    <w:rsid w:val="0034750C"/>
    <w:rsid w:val="00357A22"/>
    <w:rsid w:val="00361257"/>
    <w:rsid w:val="0037170F"/>
    <w:rsid w:val="0037182A"/>
    <w:rsid w:val="00384F90"/>
    <w:rsid w:val="00392AA3"/>
    <w:rsid w:val="00392DDB"/>
    <w:rsid w:val="00395529"/>
    <w:rsid w:val="003A2E93"/>
    <w:rsid w:val="003B0F00"/>
    <w:rsid w:val="003B660A"/>
    <w:rsid w:val="003E68FA"/>
    <w:rsid w:val="003E7E18"/>
    <w:rsid w:val="003E7F90"/>
    <w:rsid w:val="003F43D2"/>
    <w:rsid w:val="00401E03"/>
    <w:rsid w:val="004103C0"/>
    <w:rsid w:val="004261AD"/>
    <w:rsid w:val="00440983"/>
    <w:rsid w:val="00457EA4"/>
    <w:rsid w:val="00472C6F"/>
    <w:rsid w:val="0047531E"/>
    <w:rsid w:val="00480135"/>
    <w:rsid w:val="00494386"/>
    <w:rsid w:val="004B037D"/>
    <w:rsid w:val="004B1D23"/>
    <w:rsid w:val="004D1191"/>
    <w:rsid w:val="004D1A27"/>
    <w:rsid w:val="005235FD"/>
    <w:rsid w:val="00523CFA"/>
    <w:rsid w:val="00567B82"/>
    <w:rsid w:val="00571A11"/>
    <w:rsid w:val="00577904"/>
    <w:rsid w:val="005A37E4"/>
    <w:rsid w:val="005A4D9B"/>
    <w:rsid w:val="005B247A"/>
    <w:rsid w:val="005C4269"/>
    <w:rsid w:val="005C6F0E"/>
    <w:rsid w:val="005C741A"/>
    <w:rsid w:val="005C7C1A"/>
    <w:rsid w:val="005E172E"/>
    <w:rsid w:val="005E2067"/>
    <w:rsid w:val="005E280F"/>
    <w:rsid w:val="005F441F"/>
    <w:rsid w:val="00606EF5"/>
    <w:rsid w:val="006070B2"/>
    <w:rsid w:val="006105DF"/>
    <w:rsid w:val="00611D7A"/>
    <w:rsid w:val="00622D10"/>
    <w:rsid w:val="006252AD"/>
    <w:rsid w:val="00627234"/>
    <w:rsid w:val="00627BB2"/>
    <w:rsid w:val="00652001"/>
    <w:rsid w:val="00656E4C"/>
    <w:rsid w:val="006624B9"/>
    <w:rsid w:val="006650F8"/>
    <w:rsid w:val="006663C7"/>
    <w:rsid w:val="00667E2A"/>
    <w:rsid w:val="00682291"/>
    <w:rsid w:val="006909CD"/>
    <w:rsid w:val="006936C3"/>
    <w:rsid w:val="006963C2"/>
    <w:rsid w:val="00697928"/>
    <w:rsid w:val="006A5542"/>
    <w:rsid w:val="006C00D5"/>
    <w:rsid w:val="006C3A60"/>
    <w:rsid w:val="006C5C2D"/>
    <w:rsid w:val="006C6AC2"/>
    <w:rsid w:val="006F7075"/>
    <w:rsid w:val="00702C96"/>
    <w:rsid w:val="00704706"/>
    <w:rsid w:val="00707E11"/>
    <w:rsid w:val="00707E4B"/>
    <w:rsid w:val="00717080"/>
    <w:rsid w:val="00717AFD"/>
    <w:rsid w:val="0072351A"/>
    <w:rsid w:val="00740870"/>
    <w:rsid w:val="00750440"/>
    <w:rsid w:val="00773177"/>
    <w:rsid w:val="00780D4D"/>
    <w:rsid w:val="00790246"/>
    <w:rsid w:val="00797DFB"/>
    <w:rsid w:val="007D36EA"/>
    <w:rsid w:val="007D783C"/>
    <w:rsid w:val="007E2227"/>
    <w:rsid w:val="007F02AA"/>
    <w:rsid w:val="007F1D26"/>
    <w:rsid w:val="00805BC2"/>
    <w:rsid w:val="00821E70"/>
    <w:rsid w:val="0082332A"/>
    <w:rsid w:val="00824637"/>
    <w:rsid w:val="00824B0B"/>
    <w:rsid w:val="00824BA1"/>
    <w:rsid w:val="00826EFC"/>
    <w:rsid w:val="00830491"/>
    <w:rsid w:val="0083102E"/>
    <w:rsid w:val="00833181"/>
    <w:rsid w:val="00863C57"/>
    <w:rsid w:val="00865F27"/>
    <w:rsid w:val="00871089"/>
    <w:rsid w:val="00887B56"/>
    <w:rsid w:val="0089514F"/>
    <w:rsid w:val="008A1BCC"/>
    <w:rsid w:val="008A215A"/>
    <w:rsid w:val="008B76F8"/>
    <w:rsid w:val="008C18B9"/>
    <w:rsid w:val="008D60D0"/>
    <w:rsid w:val="008E1A32"/>
    <w:rsid w:val="008F3F33"/>
    <w:rsid w:val="008F416B"/>
    <w:rsid w:val="00900CF8"/>
    <w:rsid w:val="00911BB9"/>
    <w:rsid w:val="00911F2D"/>
    <w:rsid w:val="009127D1"/>
    <w:rsid w:val="0091722A"/>
    <w:rsid w:val="00920A80"/>
    <w:rsid w:val="009348EF"/>
    <w:rsid w:val="00937500"/>
    <w:rsid w:val="009477E2"/>
    <w:rsid w:val="0095624C"/>
    <w:rsid w:val="00963767"/>
    <w:rsid w:val="00965E8C"/>
    <w:rsid w:val="00975CCE"/>
    <w:rsid w:val="009822CD"/>
    <w:rsid w:val="009903FB"/>
    <w:rsid w:val="009968AF"/>
    <w:rsid w:val="009A7B4F"/>
    <w:rsid w:val="009B3660"/>
    <w:rsid w:val="009D6364"/>
    <w:rsid w:val="009D6F8A"/>
    <w:rsid w:val="009E4969"/>
    <w:rsid w:val="009E5F0A"/>
    <w:rsid w:val="009E7ED6"/>
    <w:rsid w:val="009F0A54"/>
    <w:rsid w:val="009F39D8"/>
    <w:rsid w:val="009F78CD"/>
    <w:rsid w:val="009F78D8"/>
    <w:rsid w:val="00A144BC"/>
    <w:rsid w:val="00A36255"/>
    <w:rsid w:val="00A459DE"/>
    <w:rsid w:val="00A50D6A"/>
    <w:rsid w:val="00A567D5"/>
    <w:rsid w:val="00A63B4F"/>
    <w:rsid w:val="00A6528F"/>
    <w:rsid w:val="00A818AA"/>
    <w:rsid w:val="00A830A8"/>
    <w:rsid w:val="00A8655C"/>
    <w:rsid w:val="00A96811"/>
    <w:rsid w:val="00AB2A2D"/>
    <w:rsid w:val="00AB6EB2"/>
    <w:rsid w:val="00AC104B"/>
    <w:rsid w:val="00AF31FB"/>
    <w:rsid w:val="00B00625"/>
    <w:rsid w:val="00B1709E"/>
    <w:rsid w:val="00B35BE1"/>
    <w:rsid w:val="00B54AFA"/>
    <w:rsid w:val="00B63B24"/>
    <w:rsid w:val="00B63EEE"/>
    <w:rsid w:val="00B64402"/>
    <w:rsid w:val="00B75494"/>
    <w:rsid w:val="00B75661"/>
    <w:rsid w:val="00B76F0B"/>
    <w:rsid w:val="00B8224A"/>
    <w:rsid w:val="00B82AAE"/>
    <w:rsid w:val="00B90EA2"/>
    <w:rsid w:val="00BA3F16"/>
    <w:rsid w:val="00BB31AA"/>
    <w:rsid w:val="00BC0DD3"/>
    <w:rsid w:val="00BC2CCF"/>
    <w:rsid w:val="00BF4898"/>
    <w:rsid w:val="00C3667D"/>
    <w:rsid w:val="00C645E4"/>
    <w:rsid w:val="00C806F5"/>
    <w:rsid w:val="00C82D8A"/>
    <w:rsid w:val="00C83CB8"/>
    <w:rsid w:val="00C87C71"/>
    <w:rsid w:val="00CA1ACC"/>
    <w:rsid w:val="00CA26E3"/>
    <w:rsid w:val="00CA5684"/>
    <w:rsid w:val="00CB416F"/>
    <w:rsid w:val="00CB7D6F"/>
    <w:rsid w:val="00CE56DE"/>
    <w:rsid w:val="00CE6FB3"/>
    <w:rsid w:val="00D06704"/>
    <w:rsid w:val="00D14CF3"/>
    <w:rsid w:val="00D252E1"/>
    <w:rsid w:val="00D33B29"/>
    <w:rsid w:val="00D37AD8"/>
    <w:rsid w:val="00D61B99"/>
    <w:rsid w:val="00D66C41"/>
    <w:rsid w:val="00D70B2F"/>
    <w:rsid w:val="00D72B3B"/>
    <w:rsid w:val="00D72C75"/>
    <w:rsid w:val="00D8280E"/>
    <w:rsid w:val="00D93D95"/>
    <w:rsid w:val="00DA10A8"/>
    <w:rsid w:val="00DA3AE3"/>
    <w:rsid w:val="00DD2300"/>
    <w:rsid w:val="00E00D24"/>
    <w:rsid w:val="00E05CF2"/>
    <w:rsid w:val="00E15765"/>
    <w:rsid w:val="00E1598C"/>
    <w:rsid w:val="00E208EE"/>
    <w:rsid w:val="00E23751"/>
    <w:rsid w:val="00E261A9"/>
    <w:rsid w:val="00E26440"/>
    <w:rsid w:val="00E321E2"/>
    <w:rsid w:val="00E36F0A"/>
    <w:rsid w:val="00E6674A"/>
    <w:rsid w:val="00E7370F"/>
    <w:rsid w:val="00E76963"/>
    <w:rsid w:val="00E92AA7"/>
    <w:rsid w:val="00E969D9"/>
    <w:rsid w:val="00E978C6"/>
    <w:rsid w:val="00EA439A"/>
    <w:rsid w:val="00EB79E3"/>
    <w:rsid w:val="00EE10EE"/>
    <w:rsid w:val="00EE4307"/>
    <w:rsid w:val="00EF43FE"/>
    <w:rsid w:val="00EF4535"/>
    <w:rsid w:val="00F006EE"/>
    <w:rsid w:val="00F100DD"/>
    <w:rsid w:val="00F106AA"/>
    <w:rsid w:val="00F31509"/>
    <w:rsid w:val="00F4421F"/>
    <w:rsid w:val="00F5425A"/>
    <w:rsid w:val="00F55249"/>
    <w:rsid w:val="00F64467"/>
    <w:rsid w:val="00F6465A"/>
    <w:rsid w:val="00F653C2"/>
    <w:rsid w:val="00F666B3"/>
    <w:rsid w:val="00F83A4E"/>
    <w:rsid w:val="00FA2D9E"/>
    <w:rsid w:val="00FB46A8"/>
    <w:rsid w:val="00FC2105"/>
    <w:rsid w:val="00FD02AE"/>
    <w:rsid w:val="00FE01E4"/>
    <w:rsid w:val="00FE330E"/>
    <w:rsid w:val="00FF12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bodytext">
    <w:name w:val="Main body text"/>
    <w:basedOn w:val="Normal"/>
    <w:rsid w:val="00257B6B"/>
    <w:pPr>
      <w:tabs>
        <w:tab w:val="left" w:pos="720"/>
      </w:tabs>
      <w:spacing w:after="0" w:line="360" w:lineRule="auto"/>
      <w:jc w:val="both"/>
    </w:pPr>
    <w:rPr>
      <w:rFonts w:ascii="Arial" w:eastAsia="Times New Roman" w:hAnsi="Arial" w:cs="Angsana New"/>
      <w:color w:val="000000"/>
      <w:sz w:val="24"/>
      <w:szCs w:val="24"/>
      <w:lang w:val="en-GB"/>
    </w:rPr>
  </w:style>
  <w:style w:type="paragraph" w:styleId="ListParagraph">
    <w:name w:val="List Paragraph"/>
    <w:basedOn w:val="Normal"/>
    <w:uiPriority w:val="34"/>
    <w:qFormat/>
    <w:rsid w:val="00975CCE"/>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252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52AD"/>
    <w:rPr>
      <w:rFonts w:ascii="Segoe UI" w:hAnsi="Segoe UI" w:cs="Segoe UI"/>
      <w:sz w:val="18"/>
      <w:szCs w:val="18"/>
    </w:rPr>
  </w:style>
  <w:style w:type="paragraph" w:styleId="Header">
    <w:name w:val="header"/>
    <w:basedOn w:val="Normal"/>
    <w:link w:val="HeaderChar"/>
    <w:uiPriority w:val="99"/>
    <w:semiHidden/>
    <w:unhideWhenUsed/>
    <w:rsid w:val="006963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3C2"/>
  </w:style>
  <w:style w:type="paragraph" w:styleId="Footer">
    <w:name w:val="footer"/>
    <w:basedOn w:val="Normal"/>
    <w:link w:val="FooterChar"/>
    <w:uiPriority w:val="99"/>
    <w:unhideWhenUsed/>
    <w:rsid w:val="00696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3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bodytext">
    <w:name w:val="Main body text"/>
    <w:basedOn w:val="Normal"/>
    <w:rsid w:val="00257B6B"/>
    <w:pPr>
      <w:tabs>
        <w:tab w:val="left" w:pos="720"/>
      </w:tabs>
      <w:spacing w:after="0" w:line="360" w:lineRule="auto"/>
      <w:jc w:val="both"/>
    </w:pPr>
    <w:rPr>
      <w:rFonts w:ascii="Arial" w:eastAsia="Times New Roman" w:hAnsi="Arial" w:cs="Angsana New"/>
      <w:color w:val="000000"/>
      <w:sz w:val="24"/>
      <w:szCs w:val="24"/>
      <w:lang w:val="en-GB"/>
    </w:rPr>
  </w:style>
  <w:style w:type="paragraph" w:styleId="ListParagraph">
    <w:name w:val="List Paragraph"/>
    <w:basedOn w:val="Normal"/>
    <w:uiPriority w:val="34"/>
    <w:qFormat/>
    <w:rsid w:val="00975CCE"/>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6252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52AD"/>
    <w:rPr>
      <w:rFonts w:ascii="Segoe UI" w:hAnsi="Segoe UI" w:cs="Segoe UI"/>
      <w:sz w:val="18"/>
      <w:szCs w:val="18"/>
    </w:rPr>
  </w:style>
  <w:style w:type="paragraph" w:styleId="Header">
    <w:name w:val="header"/>
    <w:basedOn w:val="Normal"/>
    <w:link w:val="HeaderChar"/>
    <w:uiPriority w:val="99"/>
    <w:semiHidden/>
    <w:unhideWhenUsed/>
    <w:rsid w:val="006963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3C2"/>
  </w:style>
  <w:style w:type="paragraph" w:styleId="Footer">
    <w:name w:val="footer"/>
    <w:basedOn w:val="Normal"/>
    <w:link w:val="FooterChar"/>
    <w:uiPriority w:val="99"/>
    <w:unhideWhenUsed/>
    <w:rsid w:val="00696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7914A-E76D-4538-B77B-FDD398F8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3312</Words>
  <Characters>18880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Administrator_PC</cp:lastModifiedBy>
  <cp:revision>5</cp:revision>
  <cp:lastPrinted>2020-02-28T03:02:00Z</cp:lastPrinted>
  <dcterms:created xsi:type="dcterms:W3CDTF">2020-02-28T09:19:00Z</dcterms:created>
  <dcterms:modified xsi:type="dcterms:W3CDTF">2020-03-11T07:45:00Z</dcterms:modified>
</cp:coreProperties>
</file>